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B10C0" w14:textId="77777777" w:rsidR="00AC39C4" w:rsidRPr="00AC39C4" w:rsidRDefault="00AC39C4" w:rsidP="00AC39C4">
      <w:pPr>
        <w:ind w:firstLine="851"/>
        <w:jc w:val="right"/>
        <w:rPr>
          <w:rFonts w:ascii="Times New Roman" w:hAnsi="Times New Roman" w:cs="Times New Roman"/>
          <w:bCs/>
          <w:sz w:val="24"/>
          <w:szCs w:val="24"/>
        </w:rPr>
      </w:pPr>
      <w:bookmarkStart w:id="0" w:name="_Toc273429285"/>
      <w:bookmarkStart w:id="1" w:name="_Toc389052144"/>
      <w:bookmarkStart w:id="2" w:name="_Toc441184300"/>
      <w:bookmarkStart w:id="3" w:name="_Toc47445532"/>
      <w:r w:rsidRPr="00AC39C4">
        <w:rPr>
          <w:rFonts w:ascii="Times New Roman" w:hAnsi="Times New Roman" w:cs="Times New Roman"/>
          <w:b/>
          <w:bCs/>
          <w:sz w:val="24"/>
        </w:rPr>
        <w:t>Konkurso sąlygų 3 priedas</w:t>
      </w:r>
    </w:p>
    <w:p w14:paraId="37D16CEF" w14:textId="77777777" w:rsidR="00AC39C4" w:rsidRPr="00AC39C4" w:rsidRDefault="00AC39C4" w:rsidP="00AC39C4">
      <w:pPr>
        <w:jc w:val="center"/>
        <w:rPr>
          <w:rFonts w:ascii="Times New Roman" w:hAnsi="Times New Roman" w:cs="Times New Roman"/>
          <w:sz w:val="24"/>
        </w:rPr>
      </w:pPr>
    </w:p>
    <w:p w14:paraId="521F320F" w14:textId="39DF11EA" w:rsidR="00AC39C4" w:rsidRPr="00AC39C4" w:rsidRDefault="00AC39C4" w:rsidP="00AC39C4">
      <w:pPr>
        <w:pStyle w:val="Heading1"/>
        <w:numPr>
          <w:ilvl w:val="0"/>
          <w:numId w:val="0"/>
        </w:numPr>
        <w:ind w:left="1080"/>
      </w:pPr>
      <w:r w:rsidRPr="00AC39C4">
        <w:t>TIEKĖJŲ KVALIFIKACIJOS REIKALAVIMAI</w:t>
      </w:r>
      <w:bookmarkEnd w:id="0"/>
      <w:bookmarkEnd w:id="1"/>
      <w:bookmarkEnd w:id="2"/>
      <w:bookmarkEnd w:id="3"/>
    </w:p>
    <w:p w14:paraId="2B19E1B2" w14:textId="657EA2F6" w:rsidR="00450E43" w:rsidRPr="00AC39C4" w:rsidRDefault="00450E43">
      <w:pPr>
        <w:rPr>
          <w:rFonts w:ascii="Times New Roman" w:hAnsi="Times New Roman" w:cs="Times New Roman"/>
        </w:rPr>
      </w:pP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8"/>
        <w:gridCol w:w="3939"/>
        <w:gridCol w:w="1449"/>
        <w:gridCol w:w="3951"/>
      </w:tblGrid>
      <w:tr w:rsidR="00AC39C4" w:rsidRPr="00AC39C4" w14:paraId="36460BBE" w14:textId="77777777" w:rsidTr="00E42CBC">
        <w:trPr>
          <w:cantSplit/>
          <w:tblHeader/>
        </w:trPr>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217E95A0" w14:textId="77777777" w:rsidR="00AC39C4" w:rsidRPr="00AC39C4" w:rsidRDefault="00AC39C4" w:rsidP="00E42CBC">
            <w:pPr>
              <w:ind w:left="-779" w:right="-149" w:firstLine="851"/>
              <w:jc w:val="both"/>
              <w:rPr>
                <w:rFonts w:ascii="Times New Roman" w:hAnsi="Times New Roman" w:cs="Times New Roman"/>
                <w:b/>
                <w:sz w:val="20"/>
              </w:rPr>
            </w:pPr>
            <w:r w:rsidRPr="00AC39C4">
              <w:rPr>
                <w:rFonts w:ascii="Times New Roman" w:hAnsi="Times New Roman" w:cs="Times New Roman"/>
                <w:b/>
                <w:sz w:val="20"/>
              </w:rPr>
              <w:t>Eil. Nr.</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103EDD11" w14:textId="77777777" w:rsidR="00AC39C4" w:rsidRPr="00AC39C4" w:rsidRDefault="00AC39C4" w:rsidP="00E42CBC">
            <w:pPr>
              <w:ind w:right="-149"/>
              <w:jc w:val="center"/>
              <w:rPr>
                <w:rFonts w:ascii="Times New Roman" w:hAnsi="Times New Roman" w:cs="Times New Roman"/>
                <w:b/>
                <w:sz w:val="20"/>
              </w:rPr>
            </w:pPr>
            <w:r w:rsidRPr="00AC39C4">
              <w:rPr>
                <w:rFonts w:ascii="Times New Roman" w:hAnsi="Times New Roman" w:cs="Times New Roman"/>
                <w:b/>
                <w:sz w:val="20"/>
              </w:rPr>
              <w:t>Kvalifikacijos reikalavimai</w:t>
            </w:r>
          </w:p>
        </w:tc>
        <w:tc>
          <w:tcPr>
            <w:tcW w:w="1449" w:type="dxa"/>
            <w:tcBorders>
              <w:top w:val="single" w:sz="4" w:space="0" w:color="000000"/>
              <w:left w:val="single" w:sz="4" w:space="0" w:color="000000"/>
              <w:bottom w:val="single" w:sz="4" w:space="0" w:color="000000"/>
              <w:right w:val="single" w:sz="4" w:space="0" w:color="000000"/>
            </w:tcBorders>
          </w:tcPr>
          <w:p w14:paraId="56B382A8" w14:textId="77777777" w:rsidR="00AC39C4" w:rsidRPr="00AC39C4" w:rsidRDefault="00AC39C4" w:rsidP="00E42CBC">
            <w:pPr>
              <w:jc w:val="center"/>
              <w:rPr>
                <w:rFonts w:ascii="Times New Roman" w:hAnsi="Times New Roman" w:cs="Times New Roman"/>
                <w:b/>
                <w:sz w:val="20"/>
              </w:rPr>
            </w:pPr>
            <w:r w:rsidRPr="00AC39C4">
              <w:rPr>
                <w:rFonts w:ascii="Times New Roman" w:hAnsi="Times New Roman" w:cs="Times New Roman"/>
                <w:b/>
                <w:sz w:val="20"/>
              </w:rPr>
              <w:t>Kvalifikacijos reikalavimų reikšmė</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3FA84AB0" w14:textId="77777777" w:rsidR="00AC39C4" w:rsidRPr="00AC39C4" w:rsidRDefault="00AC39C4" w:rsidP="00E42CBC">
            <w:pPr>
              <w:jc w:val="center"/>
              <w:rPr>
                <w:rFonts w:ascii="Times New Roman" w:hAnsi="Times New Roman" w:cs="Times New Roman"/>
                <w:b/>
                <w:sz w:val="20"/>
              </w:rPr>
            </w:pPr>
            <w:r w:rsidRPr="00AC39C4">
              <w:rPr>
                <w:rFonts w:ascii="Times New Roman" w:hAnsi="Times New Roman" w:cs="Times New Roman"/>
                <w:b/>
                <w:sz w:val="20"/>
              </w:rPr>
              <w:t>Kvalifikacijos reikalavimus įrodantys dokumentai</w:t>
            </w:r>
          </w:p>
        </w:tc>
      </w:tr>
      <w:tr w:rsidR="00AC39C4" w:rsidRPr="00AC39C4" w14:paraId="22FEC285" w14:textId="77777777" w:rsidTr="00E42CBC">
        <w:trPr>
          <w:cantSplit/>
          <w:trHeight w:val="377"/>
          <w:tblHeader/>
        </w:trPr>
        <w:tc>
          <w:tcPr>
            <w:tcW w:w="1020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3D4EA4" w14:textId="77777777" w:rsidR="00AC39C4" w:rsidRPr="00AC39C4" w:rsidRDefault="00AC39C4" w:rsidP="00E42CBC">
            <w:pPr>
              <w:ind w:firstLine="600"/>
              <w:rPr>
                <w:rFonts w:ascii="Times New Roman" w:hAnsi="Times New Roman" w:cs="Times New Roman"/>
                <w:b/>
              </w:rPr>
            </w:pPr>
            <w:r w:rsidRPr="00AC39C4">
              <w:rPr>
                <w:rFonts w:ascii="Times New Roman" w:hAnsi="Times New Roman" w:cs="Times New Roman"/>
                <w:b/>
              </w:rPr>
              <w:t>Bendrieji tiekėjų kvalifikacijos reikalavimai</w:t>
            </w:r>
          </w:p>
        </w:tc>
      </w:tr>
      <w:tr w:rsidR="00AC39C4" w:rsidRPr="00AC39C4" w14:paraId="1B1BEBB7" w14:textId="77777777" w:rsidTr="00E42CBC">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22793319" w14:textId="575878EF" w:rsidR="00AC39C4" w:rsidRPr="00AC39C4" w:rsidRDefault="00AC39C4" w:rsidP="00E42CBC">
            <w:pPr>
              <w:tabs>
                <w:tab w:val="left" w:pos="1186"/>
              </w:tabs>
              <w:jc w:val="both"/>
              <w:rPr>
                <w:rFonts w:ascii="Times New Roman" w:hAnsi="Times New Roman" w:cs="Times New Roman"/>
                <w:i/>
                <w:color w:val="000000"/>
                <w:sz w:val="20"/>
              </w:rPr>
            </w:pPr>
            <w:r>
              <w:rPr>
                <w:rFonts w:ascii="Times New Roman" w:hAnsi="Times New Roman" w:cs="Times New Roman"/>
                <w:i/>
                <w:color w:val="000000"/>
                <w:sz w:val="20"/>
              </w:rPr>
              <w:t>1.</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1EAA0433" w14:textId="77777777" w:rsidR="00AC39C4" w:rsidRPr="00AC39C4" w:rsidRDefault="00AC39C4" w:rsidP="00E42CBC">
            <w:pPr>
              <w:ind w:firstLine="1"/>
              <w:rPr>
                <w:rFonts w:ascii="Times New Roman" w:hAnsi="Times New Roman" w:cs="Times New Roman"/>
                <w:sz w:val="20"/>
              </w:rPr>
            </w:pPr>
            <w:r w:rsidRPr="00AC39C4">
              <w:rPr>
                <w:rFonts w:ascii="Times New Roman" w:hAnsi="Times New Roman" w:cs="Times New Roman"/>
                <w:sz w:val="20"/>
              </w:rPr>
              <w:t>Tiekėjas nėra bankrutavęs, likviduojamas, su kreditoriais sudaręs taikos sutarties, sustabdęs ar apribojęs savo veiklos arba jo padėtis pagal šalies, kurioje jis registruotas, įstatymus nėra tokia pati ar panaši. Jam nėra iškelta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1449" w:type="dxa"/>
            <w:tcBorders>
              <w:top w:val="single" w:sz="4" w:space="0" w:color="000000"/>
              <w:left w:val="single" w:sz="4" w:space="0" w:color="000000"/>
              <w:bottom w:val="single" w:sz="4" w:space="0" w:color="000000"/>
              <w:right w:val="single" w:sz="4" w:space="0" w:color="000000"/>
            </w:tcBorders>
          </w:tcPr>
          <w:p w14:paraId="7B6FE241"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Tiekėjo, neatitinkančio šio reikalavimo, pasiūlymas</w:t>
            </w:r>
          </w:p>
          <w:p w14:paraId="0E47CDA1"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atmetamas</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73A85042"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Pateikiamas išrašas iš teismo sprendimo arba, jeigu tokio nėra, Informatikos ir ryšių departamento prie Lietuvos Respublikos vidaus reikalų ministerijos ar valstybės įmonės Registrų centro Lietuvos Respublikos Vyriausybės nustatyta tvarka išduotas dokumentas, patvirtinantis jungtinius kompetentingų institucijų tvarkomus duomenis, arba atitinkamos užsienio šalies institucijos išduotas dokumentas arba Tiekėjo raštiškas patvirtinimas, išduotas ne anksčiau kaip 60 dienų iki pasiūlymų pateikimo termino pabaigos. Jei dokumentas išduotas anksčiau, tačiau jo galiojimo terminas ilgesnis nei pasiūlymų pateikimo terminas (ir toks terminas pažymoje nurodytas), toks dokumentas jo galiojimo laikotarpiu yra priimtinas. Pateikiamas  išduotos pažymos originalas arba Tiekėjo vadovo ar įgalioto asmens patvirtinta kopija.</w:t>
            </w:r>
          </w:p>
        </w:tc>
      </w:tr>
      <w:tr w:rsidR="00AC39C4" w:rsidRPr="00AC39C4" w14:paraId="5BC2100B" w14:textId="77777777" w:rsidTr="00E42CBC">
        <w:trPr>
          <w:trHeight w:val="2271"/>
        </w:trPr>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192E8926" w14:textId="21ECAFC1" w:rsidR="00AC39C4" w:rsidRPr="00AC39C4" w:rsidRDefault="00AC39C4" w:rsidP="00E42CBC">
            <w:pPr>
              <w:ind w:right="-149"/>
              <w:jc w:val="both"/>
              <w:rPr>
                <w:rFonts w:ascii="Times New Roman" w:hAnsi="Times New Roman" w:cs="Times New Roman"/>
                <w:i/>
                <w:sz w:val="20"/>
              </w:rPr>
            </w:pPr>
            <w:r>
              <w:rPr>
                <w:rFonts w:ascii="Times New Roman" w:hAnsi="Times New Roman" w:cs="Times New Roman"/>
                <w:i/>
                <w:sz w:val="20"/>
              </w:rPr>
              <w:t>2.</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29503D17" w14:textId="77777777" w:rsidR="00AC39C4" w:rsidRPr="00AC39C4" w:rsidRDefault="00AC39C4" w:rsidP="00E42CBC">
            <w:pPr>
              <w:autoSpaceDE w:val="0"/>
              <w:autoSpaceDN w:val="0"/>
              <w:adjustRightInd w:val="0"/>
              <w:rPr>
                <w:rFonts w:ascii="Times New Roman" w:hAnsi="Times New Roman" w:cs="Times New Roman"/>
                <w:sz w:val="20"/>
              </w:rPr>
            </w:pPr>
            <w:r w:rsidRPr="00AC39C4">
              <w:rPr>
                <w:rFonts w:ascii="Times New Roman" w:hAnsi="Times New Roman" w:cs="Times New Roman"/>
                <w:sz w:val="20"/>
              </w:rPr>
              <w:t>Tiekėjas yra įvykdęs įsipareigojimus, susijusius su socialinio draudimo įmokų</w:t>
            </w:r>
          </w:p>
          <w:p w14:paraId="06445D5F" w14:textId="77777777" w:rsidR="00AC39C4" w:rsidRPr="00AC39C4" w:rsidRDefault="00AC39C4" w:rsidP="00E42CBC">
            <w:pPr>
              <w:ind w:firstLine="12"/>
              <w:rPr>
                <w:rFonts w:ascii="Times New Roman" w:hAnsi="Times New Roman" w:cs="Times New Roman"/>
                <w:sz w:val="20"/>
              </w:rPr>
            </w:pPr>
            <w:r w:rsidRPr="00AC39C4">
              <w:rPr>
                <w:rFonts w:ascii="Times New Roman" w:hAnsi="Times New Roman" w:cs="Times New Roman"/>
                <w:sz w:val="20"/>
              </w:rPr>
              <w:t>mokėjimu pagal šalies, kurioje jis registruotas, ar Lietuvos Respublikos įstatymus.</w:t>
            </w:r>
          </w:p>
        </w:tc>
        <w:tc>
          <w:tcPr>
            <w:tcW w:w="1449" w:type="dxa"/>
            <w:tcBorders>
              <w:top w:val="single" w:sz="4" w:space="0" w:color="000000"/>
              <w:left w:val="single" w:sz="4" w:space="0" w:color="000000"/>
              <w:bottom w:val="single" w:sz="4" w:space="0" w:color="000000"/>
              <w:right w:val="single" w:sz="4" w:space="0" w:color="000000"/>
            </w:tcBorders>
          </w:tcPr>
          <w:p w14:paraId="07BEB9F7"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Tiekėjo, neatitinkančio šio reikalavimo, pasiūlymas atmetamas</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3AF0F1E7"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 xml:space="preserve">LR Valstybinio socialinio draudimo įstaigos ar valstybės įmonės Registrų centro Lietuvos Respublikos Vyriausybės nustatyta tvarka išduotas dokumentas, arba šalies, kurioje tiekėjas registruotas, kompetentingos valstybės institucijos išduotas dokumentas arba Tiekėjo raštiškas patvirtinimas, kuris patvirtina, </w:t>
            </w:r>
            <w:r w:rsidRPr="00AC39C4">
              <w:rPr>
                <w:rFonts w:ascii="Times New Roman" w:hAnsi="Times New Roman" w:cs="Times New Roman"/>
                <w:b/>
                <w:sz w:val="20"/>
              </w:rPr>
              <w:t>kad Tiekėjas yra įvykdęs visus įsipareigojimus, susijusius su socialinio draudimo įmokų mokėjimais</w:t>
            </w:r>
            <w:r w:rsidRPr="00AC39C4">
              <w:rPr>
                <w:rFonts w:ascii="Times New Roman" w:hAnsi="Times New Roman" w:cs="Times New Roman"/>
                <w:sz w:val="20"/>
              </w:rPr>
              <w:t>.</w:t>
            </w:r>
          </w:p>
          <w:p w14:paraId="487CF519"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Dokumentas turi būti išduotas  ne anksčiau kaip 60 dienų iki paskutinės pasiūlymų teikimo dienos. Jeigu dokumentas išduotas anksčiau, tačiau jo galiojimo terminas ilgesnis nei pasiūlymų pateikimo terminas, toks dokumentas yra priimtinas.</w:t>
            </w:r>
          </w:p>
          <w:p w14:paraId="7CD3932D"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Pateikiamas išduotos pažymos originalas ar Tiekėjo vadovo arba įgalioto asmens patvirtinta kopija.</w:t>
            </w:r>
          </w:p>
        </w:tc>
      </w:tr>
      <w:tr w:rsidR="00AC39C4" w:rsidRPr="00AC39C4" w14:paraId="43B2BA20" w14:textId="77777777" w:rsidTr="00E42CBC">
        <w:trPr>
          <w:trHeight w:val="648"/>
        </w:trPr>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3EEE6903" w14:textId="41F751DC" w:rsidR="00AC39C4" w:rsidRPr="00AC39C4" w:rsidRDefault="00AC39C4" w:rsidP="00E42CBC">
            <w:pPr>
              <w:ind w:right="-149"/>
              <w:jc w:val="both"/>
              <w:rPr>
                <w:rFonts w:ascii="Times New Roman" w:hAnsi="Times New Roman" w:cs="Times New Roman"/>
                <w:i/>
                <w:sz w:val="20"/>
              </w:rPr>
            </w:pPr>
            <w:r>
              <w:rPr>
                <w:rFonts w:ascii="Times New Roman" w:hAnsi="Times New Roman" w:cs="Times New Roman"/>
                <w:i/>
                <w:sz w:val="20"/>
              </w:rPr>
              <w:lastRenderedPageBreak/>
              <w:t>3.</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5B3F6AF6" w14:textId="77777777" w:rsidR="00AC39C4" w:rsidRPr="00AC39C4" w:rsidRDefault="00AC39C4" w:rsidP="00E42CBC">
            <w:pPr>
              <w:autoSpaceDE w:val="0"/>
              <w:autoSpaceDN w:val="0"/>
              <w:adjustRightInd w:val="0"/>
              <w:jc w:val="both"/>
              <w:rPr>
                <w:rFonts w:ascii="Times New Roman" w:hAnsi="Times New Roman" w:cs="Times New Roman"/>
                <w:sz w:val="20"/>
              </w:rPr>
            </w:pPr>
            <w:r w:rsidRPr="00AC39C4">
              <w:rPr>
                <w:rFonts w:ascii="Times New Roman" w:hAnsi="Times New Roman" w:cs="Times New Roman"/>
                <w:sz w:val="20"/>
              </w:rPr>
              <w:t>Tiekėjas yra įvykdęs įsipareigojimus, susijusius su mokesčių mokėjimu pagal</w:t>
            </w:r>
          </w:p>
          <w:p w14:paraId="2AF73529" w14:textId="77777777" w:rsidR="00AC39C4" w:rsidRPr="00AC39C4" w:rsidRDefault="00AC39C4" w:rsidP="00E42CBC">
            <w:pPr>
              <w:autoSpaceDE w:val="0"/>
              <w:autoSpaceDN w:val="0"/>
              <w:adjustRightInd w:val="0"/>
              <w:jc w:val="both"/>
              <w:rPr>
                <w:rFonts w:ascii="Times New Roman" w:hAnsi="Times New Roman" w:cs="Times New Roman"/>
                <w:sz w:val="20"/>
              </w:rPr>
            </w:pPr>
            <w:r w:rsidRPr="00AC39C4">
              <w:rPr>
                <w:rFonts w:ascii="Times New Roman" w:hAnsi="Times New Roman" w:cs="Times New Roman"/>
                <w:sz w:val="20"/>
              </w:rPr>
              <w:t>šalies, kurioje jis registruotas, ar Lietuvos Respublikos įstatymus.</w:t>
            </w:r>
          </w:p>
        </w:tc>
        <w:tc>
          <w:tcPr>
            <w:tcW w:w="1449" w:type="dxa"/>
            <w:tcBorders>
              <w:top w:val="single" w:sz="4" w:space="0" w:color="000000"/>
              <w:left w:val="single" w:sz="4" w:space="0" w:color="000000"/>
              <w:bottom w:val="single" w:sz="4" w:space="0" w:color="000000"/>
              <w:right w:val="single" w:sz="4" w:space="0" w:color="000000"/>
            </w:tcBorders>
          </w:tcPr>
          <w:p w14:paraId="68BF3EE8"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Tiekėjo, neatitinkančio šio reikalavimo, pasiūlymas atmetamas</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0BDD4265" w14:textId="77777777" w:rsidR="00AC39C4" w:rsidRPr="00AC39C4" w:rsidRDefault="00AC39C4" w:rsidP="00E42CBC">
            <w:pPr>
              <w:rPr>
                <w:rFonts w:ascii="Times New Roman" w:hAnsi="Times New Roman" w:cs="Times New Roman"/>
                <w:b/>
                <w:sz w:val="20"/>
              </w:rPr>
            </w:pPr>
            <w:r w:rsidRPr="00AC39C4">
              <w:rPr>
                <w:rFonts w:ascii="Times New Roman" w:hAnsi="Times New Roman" w:cs="Times New Roman"/>
                <w:sz w:val="20"/>
              </w:rPr>
              <w:t xml:space="preserve">Valstybinės mokesčių inspekcijos prie LR finansų ministerijos teritorinės valstybinės mokesčių inspekcijos ar valstybės įmonės Registrų centro Lietuvos Respublikos Vyriausybės nustatyta tvarka išduotas dokumentas,  arba šalies, kurioje tiekėjas registruotas, kompetentingos valstybės institucijos išduotas dokumentas arba Tiekėjo raštiškas patvirtinimas,  kuris patvirtina, </w:t>
            </w:r>
            <w:r w:rsidRPr="00AC39C4">
              <w:rPr>
                <w:rFonts w:ascii="Times New Roman" w:hAnsi="Times New Roman" w:cs="Times New Roman"/>
                <w:b/>
                <w:sz w:val="20"/>
              </w:rPr>
              <w:t>kad Tiekėjas yra įvykdęs visus įsipareigojimus, susijusius su mokesčių mokėjimu valstybės biudžetui.</w:t>
            </w:r>
          </w:p>
          <w:p w14:paraId="4248D6B0" w14:textId="77777777" w:rsidR="00AC39C4" w:rsidRPr="00AC39C4" w:rsidRDefault="00AC39C4" w:rsidP="00E42CBC">
            <w:pPr>
              <w:rPr>
                <w:rFonts w:ascii="Times New Roman" w:hAnsi="Times New Roman" w:cs="Times New Roman"/>
              </w:rPr>
            </w:pPr>
            <w:r w:rsidRPr="00AC39C4">
              <w:rPr>
                <w:rFonts w:ascii="Times New Roman" w:hAnsi="Times New Roman" w:cs="Times New Roman"/>
                <w:sz w:val="20"/>
              </w:rPr>
              <w:t>Dokumentas turi būti išduotas  ne anksčiau kaip 60 dienų iki paskutinės pasiūlymų teikimo dienos. Jeigu dokumentas išduotas anksčiau, tačiau jo galiojimo terminas ilgesnis nei pasiūlymų pateikimo terminas, toks dokumentas yra priimtinas.</w:t>
            </w:r>
          </w:p>
          <w:p w14:paraId="7F60E80A"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Pateikiamas  išduotos pažymos originalas arba Tiekėjo vadovo ar įgalioto asmens patvirtinta kopija.</w:t>
            </w:r>
          </w:p>
        </w:tc>
      </w:tr>
      <w:tr w:rsidR="00AC39C4" w:rsidRPr="00AC39C4" w14:paraId="6D10BFE7" w14:textId="77777777" w:rsidTr="00E42CBC">
        <w:tc>
          <w:tcPr>
            <w:tcW w:w="10207" w:type="dxa"/>
            <w:gridSpan w:val="4"/>
            <w:tcBorders>
              <w:top w:val="single" w:sz="4" w:space="0" w:color="000000"/>
              <w:left w:val="single" w:sz="4" w:space="0" w:color="000000"/>
              <w:bottom w:val="single" w:sz="4" w:space="0" w:color="000000"/>
              <w:right w:val="single" w:sz="4" w:space="0" w:color="000000"/>
            </w:tcBorders>
            <w:shd w:val="clear" w:color="auto" w:fill="auto"/>
          </w:tcPr>
          <w:p w14:paraId="3A9B2615" w14:textId="77777777" w:rsidR="00AC39C4" w:rsidRPr="00AC39C4" w:rsidRDefault="00AC39C4" w:rsidP="00E42CBC">
            <w:pPr>
              <w:ind w:firstLine="12"/>
              <w:rPr>
                <w:rFonts w:ascii="Times New Roman" w:hAnsi="Times New Roman" w:cs="Times New Roman"/>
                <w:i/>
              </w:rPr>
            </w:pPr>
            <w:r w:rsidRPr="00AC39C4">
              <w:rPr>
                <w:rFonts w:ascii="Times New Roman" w:hAnsi="Times New Roman" w:cs="Times New Roman"/>
                <w:b/>
              </w:rPr>
              <w:t>Ekonominės ir finansinės būklės, techninio ir profesinio pajėgumo reikalavimai</w:t>
            </w:r>
          </w:p>
        </w:tc>
      </w:tr>
      <w:tr w:rsidR="00AC39C4" w:rsidRPr="00AC39C4" w14:paraId="6B1783A3" w14:textId="77777777" w:rsidTr="00E42CBC">
        <w:trPr>
          <w:trHeight w:val="1187"/>
        </w:trPr>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369EFDAD" w14:textId="6BE06B06" w:rsidR="00AC39C4" w:rsidRPr="00AC39C4" w:rsidRDefault="00AC39C4" w:rsidP="00E42CBC">
            <w:pPr>
              <w:ind w:right="-149"/>
              <w:jc w:val="both"/>
              <w:rPr>
                <w:rFonts w:ascii="Times New Roman" w:hAnsi="Times New Roman" w:cs="Times New Roman"/>
                <w:i/>
                <w:sz w:val="20"/>
              </w:rPr>
            </w:pPr>
            <w:r>
              <w:rPr>
                <w:rFonts w:ascii="Times New Roman" w:hAnsi="Times New Roman" w:cs="Times New Roman"/>
                <w:i/>
                <w:sz w:val="20"/>
              </w:rPr>
              <w:t>1.</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0C7699F6" w14:textId="786483B6" w:rsidR="00AC39C4" w:rsidRPr="00AC39C4" w:rsidRDefault="00AC39C4" w:rsidP="00E42CBC">
            <w:pPr>
              <w:rPr>
                <w:rFonts w:ascii="Times New Roman" w:hAnsi="Times New Roman" w:cs="Times New Roman"/>
                <w:color w:val="000000"/>
                <w:sz w:val="20"/>
              </w:rPr>
            </w:pPr>
            <w:r w:rsidRPr="00AC39C4">
              <w:rPr>
                <w:rFonts w:ascii="Times New Roman" w:hAnsi="Times New Roman" w:cs="Times New Roman"/>
                <w:color w:val="000000"/>
                <w:sz w:val="20"/>
              </w:rPr>
              <w:t xml:space="preserve">Tiekėjo pastarųjų </w:t>
            </w:r>
            <w:r w:rsidRPr="00AC39C4">
              <w:rPr>
                <w:rFonts w:ascii="Times New Roman" w:hAnsi="Times New Roman" w:cs="Times New Roman"/>
                <w:b/>
                <w:bCs/>
                <w:color w:val="000000"/>
                <w:sz w:val="20"/>
              </w:rPr>
              <w:t>2 finansinių metų</w:t>
            </w:r>
            <w:r w:rsidRPr="00AC39C4">
              <w:rPr>
                <w:rFonts w:ascii="Times New Roman" w:hAnsi="Times New Roman" w:cs="Times New Roman"/>
                <w:color w:val="000000"/>
                <w:sz w:val="20"/>
              </w:rPr>
              <w:t xml:space="preserve"> (arba per laiką nuo tiekėjo įregistravimo dienos, jeigu tiekėjas vykdė veiklą trumpiau nei 2 finansinius metus) </w:t>
            </w:r>
            <w:r w:rsidRPr="00AC39C4">
              <w:rPr>
                <w:rFonts w:ascii="Times New Roman" w:hAnsi="Times New Roman" w:cs="Times New Roman"/>
                <w:b/>
                <w:bCs/>
                <w:color w:val="000000"/>
                <w:sz w:val="20"/>
              </w:rPr>
              <w:t>vidutinė metinė apyvarta iš veiklos</w:t>
            </w:r>
            <w:r w:rsidRPr="00AC39C4">
              <w:rPr>
                <w:rFonts w:ascii="Times New Roman" w:hAnsi="Times New Roman" w:cs="Times New Roman"/>
                <w:color w:val="000000"/>
                <w:sz w:val="20"/>
              </w:rPr>
              <w:t>, susijusios su pirkimo objektu (</w:t>
            </w:r>
            <w:r w:rsidR="008A096F">
              <w:rPr>
                <w:rFonts w:ascii="Times New Roman" w:hAnsi="Times New Roman" w:cs="Times New Roman"/>
                <w:color w:val="000000"/>
                <w:sz w:val="20"/>
              </w:rPr>
              <w:t>šildymo – vėdinimo sistemos, technologinių vamzdynų montavimas</w:t>
            </w:r>
            <w:r w:rsidRPr="00AC39C4">
              <w:rPr>
                <w:rFonts w:ascii="Times New Roman" w:hAnsi="Times New Roman" w:cs="Times New Roman"/>
                <w:color w:val="000000"/>
                <w:sz w:val="20"/>
              </w:rPr>
              <w:t>), turi būti ne mažesnė kaip:</w:t>
            </w:r>
          </w:p>
          <w:p w14:paraId="3CFD2A1D" w14:textId="35983F51" w:rsidR="00AC39C4" w:rsidRPr="00AC39C4" w:rsidRDefault="008A096F" w:rsidP="00E42CBC">
            <w:pPr>
              <w:rPr>
                <w:rFonts w:ascii="Times New Roman" w:hAnsi="Times New Roman" w:cs="Times New Roman"/>
                <w:b/>
                <w:sz w:val="20"/>
              </w:rPr>
            </w:pPr>
            <w:r>
              <w:rPr>
                <w:rFonts w:ascii="Times New Roman" w:hAnsi="Times New Roman" w:cs="Times New Roman"/>
                <w:b/>
                <w:sz w:val="20"/>
              </w:rPr>
              <w:t>1</w:t>
            </w:r>
            <w:r w:rsidR="00AC39C4" w:rsidRPr="00AC39C4">
              <w:rPr>
                <w:rFonts w:ascii="Times New Roman" w:hAnsi="Times New Roman" w:cs="Times New Roman"/>
                <w:b/>
                <w:sz w:val="20"/>
              </w:rPr>
              <w:t>500 000 EUR.</w:t>
            </w:r>
          </w:p>
        </w:tc>
        <w:tc>
          <w:tcPr>
            <w:tcW w:w="1449" w:type="dxa"/>
            <w:tcBorders>
              <w:top w:val="single" w:sz="4" w:space="0" w:color="000000"/>
              <w:left w:val="single" w:sz="4" w:space="0" w:color="000000"/>
              <w:bottom w:val="single" w:sz="4" w:space="0" w:color="000000"/>
              <w:right w:val="single" w:sz="4" w:space="0" w:color="000000"/>
            </w:tcBorders>
          </w:tcPr>
          <w:p w14:paraId="574579C5"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Tiekėjo, neatitinkančio šio reikalavimo, pasiūlymas atmetamas</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1F5D4F3D" w14:textId="7984AE81" w:rsidR="00AC39C4" w:rsidRPr="00AC39C4" w:rsidRDefault="00AC39C4" w:rsidP="00E42CBC">
            <w:pPr>
              <w:ind w:firstLine="12"/>
              <w:rPr>
                <w:rFonts w:ascii="Times New Roman" w:hAnsi="Times New Roman" w:cs="Times New Roman"/>
                <w:sz w:val="20"/>
              </w:rPr>
            </w:pPr>
            <w:r w:rsidRPr="00AC39C4">
              <w:rPr>
                <w:rFonts w:ascii="Times New Roman" w:hAnsi="Times New Roman" w:cs="Times New Roman"/>
                <w:sz w:val="20"/>
              </w:rPr>
              <w:t>Tiekėjo vadovo ar įgalioto asmens pasirašytas ir tiekėjo antspaudu patvirtintas raštas apie per pastaruosius 2 metus - 202</w:t>
            </w:r>
            <w:r w:rsidR="00E92E10">
              <w:rPr>
                <w:rFonts w:ascii="Times New Roman" w:hAnsi="Times New Roman" w:cs="Times New Roman"/>
                <w:sz w:val="20"/>
              </w:rPr>
              <w:t>0</w:t>
            </w:r>
            <w:r w:rsidRPr="00AC39C4">
              <w:rPr>
                <w:rFonts w:ascii="Times New Roman" w:hAnsi="Times New Roman" w:cs="Times New Roman"/>
                <w:sz w:val="20"/>
              </w:rPr>
              <w:t xml:space="preserve"> m., 202</w:t>
            </w:r>
            <w:r w:rsidR="00E92E10">
              <w:rPr>
                <w:rFonts w:ascii="Times New Roman" w:hAnsi="Times New Roman" w:cs="Times New Roman"/>
                <w:sz w:val="20"/>
              </w:rPr>
              <w:t>1</w:t>
            </w:r>
            <w:r w:rsidRPr="00AC39C4">
              <w:rPr>
                <w:rFonts w:ascii="Times New Roman" w:hAnsi="Times New Roman" w:cs="Times New Roman"/>
                <w:sz w:val="20"/>
              </w:rPr>
              <w:t xml:space="preserve"> m. įvykdytas veiklas ir jų apimtis susijusias su pirkimo objektu.</w:t>
            </w:r>
          </w:p>
          <w:p w14:paraId="59B59460" w14:textId="77777777" w:rsidR="00AC39C4" w:rsidRPr="00AC39C4" w:rsidRDefault="00AC39C4" w:rsidP="00E42CBC">
            <w:pPr>
              <w:ind w:firstLine="12"/>
              <w:rPr>
                <w:rFonts w:ascii="Times New Roman" w:hAnsi="Times New Roman" w:cs="Times New Roman"/>
                <w:sz w:val="20"/>
              </w:rPr>
            </w:pPr>
          </w:p>
          <w:p w14:paraId="260A1014" w14:textId="77777777" w:rsidR="00AC39C4" w:rsidRPr="00AC39C4" w:rsidRDefault="00AC39C4" w:rsidP="00E42CBC">
            <w:pPr>
              <w:ind w:firstLine="12"/>
              <w:rPr>
                <w:rFonts w:ascii="Times New Roman" w:hAnsi="Times New Roman" w:cs="Times New Roman"/>
                <w:sz w:val="20"/>
              </w:rPr>
            </w:pPr>
          </w:p>
        </w:tc>
      </w:tr>
      <w:tr w:rsidR="00AC39C4" w:rsidRPr="00AC39C4" w14:paraId="3FFB50D0" w14:textId="77777777" w:rsidTr="00E42CBC">
        <w:trPr>
          <w:trHeight w:val="1187"/>
        </w:trPr>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00220326" w14:textId="77F32D77" w:rsidR="00AC39C4" w:rsidRPr="00AC39C4" w:rsidRDefault="00AC39C4" w:rsidP="00E42CBC">
            <w:pPr>
              <w:ind w:right="-149"/>
              <w:jc w:val="both"/>
              <w:rPr>
                <w:rFonts w:ascii="Times New Roman" w:hAnsi="Times New Roman" w:cs="Times New Roman"/>
                <w:i/>
                <w:sz w:val="20"/>
              </w:rPr>
            </w:pPr>
            <w:r>
              <w:rPr>
                <w:rFonts w:ascii="Times New Roman" w:hAnsi="Times New Roman" w:cs="Times New Roman"/>
                <w:i/>
                <w:sz w:val="20"/>
              </w:rPr>
              <w:t>2.</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33DF70E4" w14:textId="721A5C6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 xml:space="preserve">Tiekėjo vidutinė metinė bendroji apyvarta </w:t>
            </w:r>
            <w:r w:rsidRPr="00AC39C4">
              <w:rPr>
                <w:rFonts w:ascii="Times New Roman" w:hAnsi="Times New Roman" w:cs="Times New Roman"/>
                <w:b/>
                <w:sz w:val="20"/>
              </w:rPr>
              <w:t xml:space="preserve">2 metų laikotarpiu </w:t>
            </w:r>
            <w:r w:rsidRPr="00AC39C4">
              <w:rPr>
                <w:rFonts w:ascii="Times New Roman" w:hAnsi="Times New Roman" w:cs="Times New Roman"/>
                <w:i/>
                <w:sz w:val="20"/>
              </w:rPr>
              <w:t>(arba nuo įregistravimo dienos, jei įmonė registruota ar veiklą pradėjo vėliau, nei 202</w:t>
            </w:r>
            <w:r w:rsidR="00E92E10">
              <w:rPr>
                <w:rFonts w:ascii="Times New Roman" w:hAnsi="Times New Roman" w:cs="Times New Roman"/>
                <w:i/>
                <w:sz w:val="20"/>
              </w:rPr>
              <w:t>0</w:t>
            </w:r>
            <w:r w:rsidRPr="00AC39C4">
              <w:rPr>
                <w:rFonts w:ascii="Times New Roman" w:hAnsi="Times New Roman" w:cs="Times New Roman"/>
                <w:i/>
                <w:sz w:val="20"/>
              </w:rPr>
              <w:t xml:space="preserve"> metais)</w:t>
            </w:r>
            <w:r w:rsidRPr="00AC39C4">
              <w:rPr>
                <w:rFonts w:ascii="Times New Roman" w:hAnsi="Times New Roman" w:cs="Times New Roman"/>
                <w:sz w:val="20"/>
              </w:rPr>
              <w:t xml:space="preserve">  yra ne mažesnė nei:</w:t>
            </w:r>
          </w:p>
          <w:p w14:paraId="1DFABB7D" w14:textId="63FEAC94" w:rsidR="00AC39C4" w:rsidRPr="00AC39C4" w:rsidRDefault="00B05AB5" w:rsidP="00E42CBC">
            <w:pPr>
              <w:rPr>
                <w:rFonts w:ascii="Times New Roman" w:hAnsi="Times New Roman" w:cs="Times New Roman"/>
                <w:color w:val="000000"/>
                <w:sz w:val="20"/>
              </w:rPr>
            </w:pPr>
            <w:r>
              <w:rPr>
                <w:rFonts w:ascii="Times New Roman" w:hAnsi="Times New Roman" w:cs="Times New Roman"/>
                <w:b/>
                <w:sz w:val="20"/>
              </w:rPr>
              <w:t>1</w:t>
            </w:r>
            <w:r w:rsidR="00AC39C4" w:rsidRPr="00AC39C4">
              <w:rPr>
                <w:rFonts w:ascii="Times New Roman" w:hAnsi="Times New Roman" w:cs="Times New Roman"/>
                <w:b/>
                <w:sz w:val="20"/>
              </w:rPr>
              <w:t>500 000 EUR.</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14:paraId="36F77869" w14:textId="77777777" w:rsidR="00AC39C4" w:rsidRPr="00AC39C4" w:rsidRDefault="00AC39C4" w:rsidP="00E42CBC">
            <w:pPr>
              <w:rPr>
                <w:rFonts w:ascii="Times New Roman" w:hAnsi="Times New Roman" w:cs="Times New Roman"/>
                <w:sz w:val="20"/>
              </w:rPr>
            </w:pPr>
            <w:r w:rsidRPr="00AC39C4">
              <w:rPr>
                <w:rFonts w:ascii="Times New Roman" w:hAnsi="Times New Roman" w:cs="Times New Roman"/>
                <w:sz w:val="20"/>
              </w:rPr>
              <w:t>Tiekėjo, neatitinkančio šio reikalavimo, pasiūlymas atmetamas</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4ED3315B" w14:textId="2BD11BA9" w:rsidR="00AC39C4" w:rsidRPr="00AC39C4" w:rsidRDefault="00AC39C4" w:rsidP="00E42CBC">
            <w:pPr>
              <w:pStyle w:val="Point1"/>
              <w:spacing w:before="60" w:after="60"/>
              <w:ind w:left="0" w:firstLine="0"/>
              <w:jc w:val="left"/>
              <w:rPr>
                <w:bCs/>
                <w:i/>
                <w:color w:val="000000"/>
                <w:sz w:val="20"/>
                <w:lang w:val="lt-LT"/>
              </w:rPr>
            </w:pPr>
            <w:r w:rsidRPr="00AC39C4">
              <w:rPr>
                <w:sz w:val="20"/>
                <w:lang w:val="lt-LT"/>
              </w:rPr>
              <w:t xml:space="preserve">Tiekėjo vadovo ar įgalioto asmens patvirtintos  </w:t>
            </w:r>
            <w:r w:rsidR="001015B6" w:rsidRPr="001015B6">
              <w:rPr>
                <w:sz w:val="20"/>
                <w:lang w:val="lt-LT"/>
              </w:rPr>
              <w:t>202</w:t>
            </w:r>
            <w:r w:rsidR="00E92E10">
              <w:rPr>
                <w:sz w:val="20"/>
                <w:lang w:val="lt-LT"/>
              </w:rPr>
              <w:t>0</w:t>
            </w:r>
            <w:r w:rsidR="001015B6" w:rsidRPr="001015B6">
              <w:rPr>
                <w:sz w:val="20"/>
                <w:lang w:val="lt-LT"/>
              </w:rPr>
              <w:t xml:space="preserve"> m., 202</w:t>
            </w:r>
            <w:r w:rsidR="00E92E10">
              <w:rPr>
                <w:sz w:val="20"/>
                <w:lang w:val="lt-LT"/>
              </w:rPr>
              <w:t xml:space="preserve">1 </w:t>
            </w:r>
            <w:r w:rsidR="001015B6" w:rsidRPr="001015B6">
              <w:rPr>
                <w:sz w:val="20"/>
                <w:lang w:val="lt-LT"/>
              </w:rPr>
              <w:t>m.</w:t>
            </w:r>
            <w:r w:rsidRPr="00AC39C4">
              <w:rPr>
                <w:sz w:val="20"/>
                <w:lang w:val="lt-LT"/>
              </w:rPr>
              <w:t xml:space="preserve">. </w:t>
            </w:r>
            <w:r w:rsidRPr="00AC39C4">
              <w:rPr>
                <w:i/>
                <w:sz w:val="20"/>
                <w:lang w:val="lt-LT"/>
              </w:rPr>
              <w:t>(arba nuo įregistravimo dienos, jei įmonė registruota ar veiklą pradėjo vėliau, nei 202</w:t>
            </w:r>
            <w:r w:rsidR="00E92E10">
              <w:rPr>
                <w:i/>
                <w:sz w:val="20"/>
                <w:lang w:val="lt-LT"/>
              </w:rPr>
              <w:t>0</w:t>
            </w:r>
            <w:r w:rsidRPr="00AC39C4">
              <w:rPr>
                <w:i/>
                <w:sz w:val="20"/>
                <w:lang w:val="lt-LT"/>
              </w:rPr>
              <w:t xml:space="preserve"> metais) </w:t>
            </w:r>
            <w:r w:rsidRPr="00AC39C4">
              <w:rPr>
                <w:b/>
                <w:sz w:val="20"/>
                <w:lang w:val="lt-LT"/>
              </w:rPr>
              <w:t>pelno (nuostolių) ataskaitos</w:t>
            </w:r>
            <w:r w:rsidRPr="00AC39C4">
              <w:rPr>
                <w:sz w:val="20"/>
                <w:lang w:val="lt-LT"/>
              </w:rPr>
              <w:t xml:space="preserve">. </w:t>
            </w:r>
          </w:p>
          <w:p w14:paraId="17194867" w14:textId="77777777" w:rsidR="00AC39C4" w:rsidRPr="00AC39C4" w:rsidRDefault="00AC39C4" w:rsidP="00E42CBC">
            <w:pPr>
              <w:ind w:firstLine="12"/>
              <w:rPr>
                <w:rFonts w:ascii="Times New Roman" w:hAnsi="Times New Roman" w:cs="Times New Roman"/>
                <w:sz w:val="20"/>
              </w:rPr>
            </w:pPr>
          </w:p>
        </w:tc>
      </w:tr>
      <w:tr w:rsidR="00AC39C4" w:rsidRPr="00AC39C4" w14:paraId="03688414" w14:textId="77777777" w:rsidTr="000D0C79">
        <w:trPr>
          <w:trHeight w:val="1691"/>
        </w:trPr>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27581AA6" w14:textId="47C7187A" w:rsidR="00AC39C4" w:rsidRPr="00AC39C4" w:rsidRDefault="00AC39C4" w:rsidP="00E42CBC">
            <w:pPr>
              <w:ind w:right="-149"/>
              <w:jc w:val="both"/>
              <w:rPr>
                <w:rFonts w:ascii="Times New Roman" w:hAnsi="Times New Roman" w:cs="Times New Roman"/>
                <w:i/>
                <w:sz w:val="20"/>
              </w:rPr>
            </w:pPr>
            <w:r>
              <w:rPr>
                <w:rFonts w:ascii="Times New Roman" w:hAnsi="Times New Roman" w:cs="Times New Roman"/>
                <w:i/>
                <w:sz w:val="20"/>
              </w:rPr>
              <w:lastRenderedPageBreak/>
              <w:t>3.</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7A031909" w14:textId="77777777" w:rsidR="00AC39C4" w:rsidRPr="007D7F47" w:rsidRDefault="00AC39C4" w:rsidP="00E42CBC">
            <w:pPr>
              <w:spacing w:line="276" w:lineRule="auto"/>
              <w:ind w:firstLine="34"/>
              <w:rPr>
                <w:rFonts w:ascii="Times New Roman" w:hAnsi="Times New Roman" w:cs="Times New Roman"/>
                <w:sz w:val="20"/>
              </w:rPr>
            </w:pPr>
            <w:r w:rsidRPr="007D7F47">
              <w:rPr>
                <w:rFonts w:ascii="Times New Roman" w:hAnsi="Times New Roman" w:cs="Times New Roman"/>
                <w:sz w:val="20"/>
              </w:rPr>
              <w:t>Tiekėjas turi turėti teisę verstis veikla, kuri reikalinga pirkimo suta</w:t>
            </w:r>
            <w:bookmarkStart w:id="4" w:name="_GoBack"/>
            <w:bookmarkEnd w:id="4"/>
            <w:r w:rsidRPr="007D7F47">
              <w:rPr>
                <w:rFonts w:ascii="Times New Roman" w:hAnsi="Times New Roman" w:cs="Times New Roman"/>
                <w:sz w:val="20"/>
              </w:rPr>
              <w:t>rčiai įvykdyti</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14:paraId="63E45A17" w14:textId="77777777" w:rsidR="00AC39C4" w:rsidRPr="007D7F47" w:rsidRDefault="00AC39C4" w:rsidP="00E42CBC">
            <w:pPr>
              <w:spacing w:line="276" w:lineRule="auto"/>
              <w:rPr>
                <w:rFonts w:ascii="Times New Roman" w:hAnsi="Times New Roman" w:cs="Times New Roman"/>
                <w:sz w:val="20"/>
              </w:rPr>
            </w:pPr>
            <w:r w:rsidRPr="007D7F47">
              <w:rPr>
                <w:rFonts w:ascii="Times New Roman" w:hAnsi="Times New Roman" w:cs="Times New Roman"/>
                <w:sz w:val="20"/>
              </w:rPr>
              <w:t>Tiekėjo, neatitinkančio šio reikalavimo, pasiūlymas atmetamas</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4A610CE1" w14:textId="2E7D4D9F" w:rsidR="00AC39C4" w:rsidRPr="007D7F47" w:rsidRDefault="00AC39C4" w:rsidP="00E42CBC">
            <w:pPr>
              <w:jc w:val="both"/>
              <w:rPr>
                <w:rFonts w:ascii="Times New Roman" w:hAnsi="Times New Roman" w:cs="Times New Roman"/>
                <w:sz w:val="20"/>
              </w:rPr>
            </w:pPr>
            <w:r w:rsidRPr="007D7F47">
              <w:rPr>
                <w:rFonts w:ascii="Times New Roman" w:hAnsi="Times New Roman" w:cs="Times New Roman"/>
                <w:sz w:val="20"/>
              </w:rPr>
              <w:t>Pateikiama valstybinės energetikos reguliavimo tarybos (VERT)</w:t>
            </w:r>
            <w:r w:rsidR="00E70065" w:rsidRPr="007D7F47">
              <w:rPr>
                <w:rFonts w:ascii="Times New Roman" w:hAnsi="Times New Roman" w:cs="Times New Roman"/>
                <w:sz w:val="20"/>
              </w:rPr>
              <w:t xml:space="preserve"> ar SSVA (Statybos sektoriaus vystymo agentūros)</w:t>
            </w:r>
            <w:r w:rsidRPr="007D7F47">
              <w:rPr>
                <w:rFonts w:ascii="Times New Roman" w:hAnsi="Times New Roman" w:cs="Times New Roman"/>
                <w:sz w:val="20"/>
              </w:rPr>
              <w:t xml:space="preserve"> išduoda</w:t>
            </w:r>
            <w:r w:rsidR="000D0C79" w:rsidRPr="007D7F47">
              <w:rPr>
                <w:rFonts w:ascii="Times New Roman" w:hAnsi="Times New Roman" w:cs="Times New Roman"/>
                <w:sz w:val="20"/>
              </w:rPr>
              <w:t>mų atestatų</w:t>
            </w:r>
            <w:r w:rsidRPr="007D7F47">
              <w:rPr>
                <w:rFonts w:ascii="Times New Roman" w:hAnsi="Times New Roman" w:cs="Times New Roman"/>
                <w:sz w:val="20"/>
              </w:rPr>
              <w:t>, kopijos ar kitas lygiavertis dokumentas*:</w:t>
            </w:r>
          </w:p>
          <w:p w14:paraId="0EC8764D" w14:textId="639A8500" w:rsidR="009E3FDA" w:rsidRPr="007D7F47" w:rsidRDefault="00EB49EB" w:rsidP="00E42CBC">
            <w:pPr>
              <w:jc w:val="both"/>
              <w:rPr>
                <w:rFonts w:ascii="Times New Roman" w:hAnsi="Times New Roman" w:cs="Times New Roman"/>
                <w:sz w:val="20"/>
              </w:rPr>
            </w:pPr>
            <w:r w:rsidRPr="007D7F47">
              <w:rPr>
                <w:rFonts w:ascii="Times New Roman" w:hAnsi="Times New Roman" w:cs="Times New Roman"/>
                <w:sz w:val="20"/>
              </w:rPr>
              <w:t xml:space="preserve">Pateikti </w:t>
            </w:r>
            <w:r w:rsidR="00E70065" w:rsidRPr="007D7F47">
              <w:rPr>
                <w:rFonts w:ascii="Times New Roman" w:hAnsi="Times New Roman" w:cs="Times New Roman"/>
                <w:sz w:val="20"/>
              </w:rPr>
              <w:t xml:space="preserve">VERT ar </w:t>
            </w:r>
            <w:r w:rsidR="009E3FDA" w:rsidRPr="007D7F47">
              <w:rPr>
                <w:rFonts w:ascii="Times New Roman" w:hAnsi="Times New Roman" w:cs="Times New Roman"/>
                <w:sz w:val="20"/>
              </w:rPr>
              <w:t>SSVA</w:t>
            </w:r>
            <w:r w:rsidR="001D406D" w:rsidRPr="007D7F47">
              <w:rPr>
                <w:rFonts w:ascii="Times New Roman" w:hAnsi="Times New Roman" w:cs="Times New Roman"/>
                <w:sz w:val="20"/>
              </w:rPr>
              <w:t xml:space="preserve"> </w:t>
            </w:r>
            <w:r w:rsidR="009E3FDA" w:rsidRPr="007D7F47">
              <w:rPr>
                <w:rFonts w:ascii="Times New Roman" w:hAnsi="Times New Roman" w:cs="Times New Roman"/>
                <w:sz w:val="20"/>
              </w:rPr>
              <w:t xml:space="preserve"> kvalifikacijos atestat</w:t>
            </w:r>
            <w:r w:rsidR="00E70065" w:rsidRPr="007D7F47">
              <w:rPr>
                <w:rFonts w:ascii="Times New Roman" w:hAnsi="Times New Roman" w:cs="Times New Roman"/>
                <w:sz w:val="20"/>
              </w:rPr>
              <w:t>us</w:t>
            </w:r>
            <w:r w:rsidR="009E3FDA" w:rsidRPr="007D7F47">
              <w:rPr>
                <w:rFonts w:ascii="Times New Roman" w:hAnsi="Times New Roman" w:cs="Times New Roman"/>
                <w:sz w:val="20"/>
              </w:rPr>
              <w:t>, kad įmonė gali atlikti šilumos tiekimo tinklų tiesimą; šilumos gamybos įrenginių (3 MW galios) montavimą.</w:t>
            </w:r>
          </w:p>
          <w:p w14:paraId="26C58ABF" w14:textId="77777777" w:rsidR="00AC39C4" w:rsidRPr="007D7F47" w:rsidRDefault="00AC39C4" w:rsidP="00E42CBC">
            <w:pPr>
              <w:jc w:val="both"/>
              <w:rPr>
                <w:rFonts w:ascii="Times New Roman" w:hAnsi="Times New Roman" w:cs="Times New Roman"/>
                <w:sz w:val="20"/>
              </w:rPr>
            </w:pPr>
            <w:r w:rsidRPr="007D7F47">
              <w:rPr>
                <w:rFonts w:ascii="Times New Roman" w:hAnsi="Times New Roman" w:cs="Times New Roman"/>
                <w:i/>
                <w:sz w:val="18"/>
                <w:szCs w:val="18"/>
              </w:rPr>
              <w:t>*Vietoj minėtų atestatų užsienio valstybės tiekėjas gali pateikti Valstybinės energetikos reguliavimo tarybai pateikto prašymo (su gavimo žyma) išduoti atestatus patvirtintą kopiją. Tačiau iki sutarties pasirašymo užsienio šalies tiekėjas privalės pateikti išduotus atestatus. Pateikiamas skenuotas dokumentas elektronine forma.</w:t>
            </w:r>
          </w:p>
        </w:tc>
      </w:tr>
      <w:tr w:rsidR="00AC39C4" w:rsidRPr="00AC39C4" w14:paraId="2F2F7F9C" w14:textId="77777777" w:rsidTr="00E42CBC">
        <w:trPr>
          <w:trHeight w:val="1187"/>
        </w:trPr>
        <w:tc>
          <w:tcPr>
            <w:tcW w:w="868" w:type="dxa"/>
            <w:tcBorders>
              <w:top w:val="single" w:sz="4" w:space="0" w:color="000000"/>
              <w:left w:val="single" w:sz="4" w:space="0" w:color="000000"/>
              <w:bottom w:val="single" w:sz="4" w:space="0" w:color="000000"/>
              <w:right w:val="single" w:sz="4" w:space="0" w:color="000000"/>
            </w:tcBorders>
            <w:shd w:val="clear" w:color="auto" w:fill="auto"/>
          </w:tcPr>
          <w:p w14:paraId="5B9F99B4" w14:textId="0B8366C8" w:rsidR="00AC39C4" w:rsidRPr="00AC39C4" w:rsidRDefault="00AC39C4" w:rsidP="00E42CBC">
            <w:pPr>
              <w:ind w:right="-149"/>
              <w:jc w:val="both"/>
              <w:rPr>
                <w:rFonts w:ascii="Times New Roman" w:hAnsi="Times New Roman" w:cs="Times New Roman"/>
                <w:i/>
                <w:sz w:val="20"/>
              </w:rPr>
            </w:pPr>
            <w:r>
              <w:rPr>
                <w:rFonts w:ascii="Times New Roman" w:hAnsi="Times New Roman" w:cs="Times New Roman"/>
                <w:i/>
                <w:sz w:val="20"/>
              </w:rPr>
              <w:t>4.</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14:paraId="14D86F33" w14:textId="77777777" w:rsidR="00AC39C4" w:rsidRPr="007D7F47" w:rsidRDefault="00AC39C4" w:rsidP="00E42CBC">
            <w:pPr>
              <w:rPr>
                <w:rFonts w:ascii="Times New Roman" w:hAnsi="Times New Roman" w:cs="Times New Roman"/>
                <w:sz w:val="20"/>
              </w:rPr>
            </w:pPr>
            <w:r w:rsidRPr="007D7F47">
              <w:rPr>
                <w:rFonts w:ascii="Times New Roman" w:hAnsi="Times New Roman" w:cs="Times New Roman"/>
                <w:sz w:val="20"/>
              </w:rPr>
              <w:t>Tiekėjas turi pasiūlyti ne mažiau kaip vieną specialistą vadovauti elektros įrenginių iki 1000 V eksploatavimo darbams</w:t>
            </w:r>
          </w:p>
        </w:tc>
        <w:tc>
          <w:tcPr>
            <w:tcW w:w="1449" w:type="dxa"/>
            <w:tcBorders>
              <w:top w:val="single" w:sz="4" w:space="0" w:color="000000"/>
              <w:left w:val="single" w:sz="4" w:space="0" w:color="000000"/>
              <w:bottom w:val="single" w:sz="4" w:space="0" w:color="000000"/>
              <w:right w:val="single" w:sz="4" w:space="0" w:color="000000"/>
            </w:tcBorders>
          </w:tcPr>
          <w:p w14:paraId="4E2EC514" w14:textId="77777777" w:rsidR="00AC39C4" w:rsidRPr="007D7F47" w:rsidRDefault="00AC39C4" w:rsidP="00E42CBC">
            <w:pPr>
              <w:spacing w:line="276" w:lineRule="auto"/>
              <w:rPr>
                <w:rFonts w:ascii="Times New Roman" w:hAnsi="Times New Roman" w:cs="Times New Roman"/>
                <w:sz w:val="20"/>
              </w:rPr>
            </w:pPr>
            <w:r w:rsidRPr="007D7F47">
              <w:rPr>
                <w:rFonts w:ascii="Times New Roman" w:hAnsi="Times New Roman" w:cs="Times New Roman"/>
                <w:sz w:val="20"/>
              </w:rPr>
              <w:t>Tiekėjo, neatitinkančio šio reikalavimo, pasiūlymas atmetamas</w:t>
            </w:r>
          </w:p>
        </w:tc>
        <w:tc>
          <w:tcPr>
            <w:tcW w:w="3951" w:type="dxa"/>
            <w:tcBorders>
              <w:top w:val="single" w:sz="4" w:space="0" w:color="000000"/>
              <w:left w:val="single" w:sz="4" w:space="0" w:color="000000"/>
              <w:bottom w:val="single" w:sz="4" w:space="0" w:color="000000"/>
              <w:right w:val="single" w:sz="4" w:space="0" w:color="000000"/>
            </w:tcBorders>
            <w:shd w:val="clear" w:color="auto" w:fill="auto"/>
          </w:tcPr>
          <w:p w14:paraId="734B6A07" w14:textId="77777777" w:rsidR="00AC39C4" w:rsidRPr="007D7F47" w:rsidRDefault="00AC39C4" w:rsidP="00E42CBC">
            <w:pPr>
              <w:jc w:val="both"/>
              <w:rPr>
                <w:rFonts w:ascii="Times New Roman" w:hAnsi="Times New Roman" w:cs="Times New Roman"/>
                <w:i/>
                <w:sz w:val="18"/>
                <w:szCs w:val="18"/>
              </w:rPr>
            </w:pPr>
            <w:r w:rsidRPr="007D7F47">
              <w:rPr>
                <w:rFonts w:ascii="Times New Roman" w:hAnsi="Times New Roman" w:cs="Times New Roman"/>
                <w:sz w:val="20"/>
              </w:rPr>
              <w:t>Pateikiamas pagal Valstybinės energetikos inspekcijos prie Lietuvos Respublikos energetikos ministerijos 2019 m. birželio 28 d. suderintą energetikos darbuotojų sertifikavimo schemą išduotas atestatas (arba lygiavertis dokumentas) arba užsienio valstybės institucijų išduotas analogišką atestatas, kuris suteikia teisę vadovauti elektros įrenginių iki 1000 V eksploatavimo darbams.</w:t>
            </w:r>
          </w:p>
        </w:tc>
      </w:tr>
    </w:tbl>
    <w:p w14:paraId="2CBD830C" w14:textId="77777777" w:rsidR="00AC39C4" w:rsidRDefault="00AC39C4" w:rsidP="0083106F"/>
    <w:sectPr w:rsidR="00AC39C4" w:rsidSect="00754E8B">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6D0B68"/>
    <w:multiLevelType w:val="multilevel"/>
    <w:tmpl w:val="94A059A0"/>
    <w:lvl w:ilvl="0">
      <w:start w:val="1"/>
      <w:numFmt w:val="decimal"/>
      <w:pStyle w:val="Heading1"/>
      <w:lvlText w:val="%1."/>
      <w:lvlJc w:val="left"/>
      <w:pPr>
        <w:ind w:left="4500" w:hanging="360"/>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350"/>
    <w:rsid w:val="000D0C79"/>
    <w:rsid w:val="001015B6"/>
    <w:rsid w:val="00193A44"/>
    <w:rsid w:val="001D406D"/>
    <w:rsid w:val="00450E43"/>
    <w:rsid w:val="004D3AA3"/>
    <w:rsid w:val="00754E8B"/>
    <w:rsid w:val="007D7F47"/>
    <w:rsid w:val="0083106F"/>
    <w:rsid w:val="008A096F"/>
    <w:rsid w:val="0091358D"/>
    <w:rsid w:val="009E3FDA"/>
    <w:rsid w:val="00AC39C4"/>
    <w:rsid w:val="00B05AB5"/>
    <w:rsid w:val="00E70065"/>
    <w:rsid w:val="00E92E10"/>
    <w:rsid w:val="00EB49EB"/>
    <w:rsid w:val="00F32350"/>
    <w:rsid w:val="00F73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054C0"/>
  <w15:docId w15:val="{548E2435-404F-4C71-8853-B1E05723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lt-LT"/>
    </w:rPr>
  </w:style>
  <w:style w:type="paragraph" w:styleId="Heading1">
    <w:name w:val="heading 1"/>
    <w:basedOn w:val="Normal"/>
    <w:next w:val="Normal"/>
    <w:link w:val="Heading1Char"/>
    <w:qFormat/>
    <w:rsid w:val="00AC39C4"/>
    <w:pPr>
      <w:widowControl w:val="0"/>
      <w:numPr>
        <w:numId w:val="1"/>
      </w:numPr>
      <w:spacing w:before="120" w:after="120" w:line="240" w:lineRule="auto"/>
      <w:ind w:left="1080"/>
      <w:jc w:val="center"/>
      <w:outlineLvl w:val="0"/>
    </w:pPr>
    <w:rPr>
      <w:rFonts w:ascii="Times New Roman" w:eastAsia="Calibri" w:hAnsi="Times New Roman" w:cs="Times New Roman"/>
      <w:b/>
      <w:sz w:val="24"/>
    </w:rPr>
  </w:style>
  <w:style w:type="paragraph" w:styleId="Heading2">
    <w:name w:val="heading 2"/>
    <w:aliases w:val="Title Header2"/>
    <w:basedOn w:val="Normal"/>
    <w:next w:val="Normal"/>
    <w:link w:val="Heading2Char"/>
    <w:qFormat/>
    <w:rsid w:val="00AC39C4"/>
    <w:pPr>
      <w:numPr>
        <w:ilvl w:val="1"/>
        <w:numId w:val="1"/>
      </w:numPr>
      <w:spacing w:after="0" w:line="240" w:lineRule="auto"/>
      <w:jc w:val="both"/>
      <w:outlineLvl w:val="1"/>
    </w:pPr>
    <w:rPr>
      <w:rFonts w:ascii="Times New Roman" w:eastAsia="Times New Roman" w:hAnsi="Times New Roman" w:cs="Times New Roman"/>
      <w:sz w:val="24"/>
      <w:szCs w:val="20"/>
    </w:rPr>
  </w:style>
  <w:style w:type="paragraph" w:styleId="Heading3">
    <w:name w:val="heading 3"/>
    <w:aliases w:val="Section Header3,Sub-Clause Paragraph"/>
    <w:basedOn w:val="Normal"/>
    <w:next w:val="Normal"/>
    <w:link w:val="Heading3Char"/>
    <w:qFormat/>
    <w:rsid w:val="00AC39C4"/>
    <w:pPr>
      <w:keepNext/>
      <w:numPr>
        <w:ilvl w:val="2"/>
        <w:numId w:val="1"/>
      </w:numPr>
      <w:spacing w:after="0" w:line="240" w:lineRule="auto"/>
      <w:jc w:val="both"/>
      <w:outlineLvl w:val="2"/>
    </w:pPr>
    <w:rPr>
      <w:rFonts w:ascii="Times New Roman" w:eastAsia="Times New Roman" w:hAnsi="Times New Roman" w:cs="Times New Roman"/>
      <w:sz w:val="24"/>
      <w:szCs w:val="20"/>
    </w:rPr>
  </w:style>
  <w:style w:type="paragraph" w:styleId="Heading4">
    <w:name w:val="heading 4"/>
    <w:aliases w:val=" Sub-Clause Sub-paragraph,Sub-Clause Sub-paragraph"/>
    <w:basedOn w:val="Normal"/>
    <w:next w:val="Normal"/>
    <w:link w:val="Heading4Char"/>
    <w:qFormat/>
    <w:rsid w:val="00AC39C4"/>
    <w:pPr>
      <w:keepNext/>
      <w:numPr>
        <w:ilvl w:val="3"/>
        <w:numId w:val="1"/>
      </w:numPr>
      <w:spacing w:after="0" w:line="240" w:lineRule="auto"/>
      <w:outlineLvl w:val="3"/>
    </w:pPr>
    <w:rPr>
      <w:rFonts w:ascii="Times New Roman" w:eastAsia="Times New Roman" w:hAnsi="Times New Roman" w:cs="Times New Roman"/>
      <w:b/>
      <w:sz w:val="44"/>
      <w:szCs w:val="20"/>
    </w:rPr>
  </w:style>
  <w:style w:type="paragraph" w:styleId="Heading5">
    <w:name w:val="heading 5"/>
    <w:basedOn w:val="Normal"/>
    <w:next w:val="Normal"/>
    <w:link w:val="Heading5Char"/>
    <w:qFormat/>
    <w:rsid w:val="00AC39C4"/>
    <w:pPr>
      <w:keepNext/>
      <w:numPr>
        <w:ilvl w:val="4"/>
        <w:numId w:val="1"/>
      </w:numPr>
      <w:spacing w:after="0" w:line="240" w:lineRule="auto"/>
      <w:outlineLvl w:val="4"/>
    </w:pPr>
    <w:rPr>
      <w:rFonts w:ascii="Times New Roman" w:eastAsia="Times New Roman" w:hAnsi="Times New Roman" w:cs="Times New Roman"/>
      <w:b/>
      <w:sz w:val="40"/>
      <w:szCs w:val="20"/>
    </w:rPr>
  </w:style>
  <w:style w:type="paragraph" w:styleId="Heading6">
    <w:name w:val="heading 6"/>
    <w:basedOn w:val="Normal"/>
    <w:next w:val="Normal"/>
    <w:link w:val="Heading6Char"/>
    <w:qFormat/>
    <w:rsid w:val="00AC39C4"/>
    <w:pPr>
      <w:keepNext/>
      <w:numPr>
        <w:ilvl w:val="5"/>
        <w:numId w:val="1"/>
      </w:numPr>
      <w:spacing w:after="0" w:line="240" w:lineRule="auto"/>
      <w:outlineLvl w:val="5"/>
    </w:pPr>
    <w:rPr>
      <w:rFonts w:ascii="Times New Roman" w:eastAsia="Times New Roman" w:hAnsi="Times New Roman" w:cs="Times New Roman"/>
      <w:b/>
      <w:sz w:val="36"/>
      <w:szCs w:val="20"/>
    </w:rPr>
  </w:style>
  <w:style w:type="paragraph" w:styleId="Heading7">
    <w:name w:val="heading 7"/>
    <w:basedOn w:val="Normal"/>
    <w:next w:val="Normal"/>
    <w:link w:val="Heading7Char"/>
    <w:qFormat/>
    <w:rsid w:val="00AC39C4"/>
    <w:pPr>
      <w:keepNext/>
      <w:numPr>
        <w:ilvl w:val="6"/>
        <w:numId w:val="1"/>
      </w:numPr>
      <w:spacing w:after="0" w:line="240" w:lineRule="auto"/>
      <w:outlineLvl w:val="6"/>
    </w:pPr>
    <w:rPr>
      <w:rFonts w:ascii="Times New Roman" w:eastAsia="Times New Roman" w:hAnsi="Times New Roman" w:cs="Times New Roman"/>
      <w:sz w:val="48"/>
      <w:szCs w:val="20"/>
    </w:rPr>
  </w:style>
  <w:style w:type="paragraph" w:styleId="Heading8">
    <w:name w:val="heading 8"/>
    <w:basedOn w:val="Normal"/>
    <w:next w:val="Normal"/>
    <w:link w:val="Heading8Char"/>
    <w:qFormat/>
    <w:rsid w:val="00AC39C4"/>
    <w:pPr>
      <w:keepNext/>
      <w:numPr>
        <w:ilvl w:val="7"/>
        <w:numId w:val="1"/>
      </w:numPr>
      <w:spacing w:after="0" w:line="240" w:lineRule="auto"/>
      <w:outlineLvl w:val="7"/>
    </w:pPr>
    <w:rPr>
      <w:rFonts w:ascii="Times New Roman" w:eastAsia="Times New Roman" w:hAnsi="Times New Roman" w:cs="Times New Roman"/>
      <w:b/>
      <w:sz w:val="18"/>
      <w:szCs w:val="20"/>
    </w:rPr>
  </w:style>
  <w:style w:type="paragraph" w:styleId="Heading9">
    <w:name w:val="heading 9"/>
    <w:basedOn w:val="Normal"/>
    <w:next w:val="Normal"/>
    <w:link w:val="Heading9Char"/>
    <w:qFormat/>
    <w:rsid w:val="00AC39C4"/>
    <w:pPr>
      <w:keepNext/>
      <w:numPr>
        <w:ilvl w:val="8"/>
        <w:numId w:val="1"/>
      </w:numPr>
      <w:spacing w:after="0" w:line="240" w:lineRule="auto"/>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39C4"/>
    <w:rPr>
      <w:rFonts w:ascii="Times New Roman" w:eastAsia="Calibri" w:hAnsi="Times New Roman" w:cs="Times New Roman"/>
      <w:b/>
      <w:sz w:val="24"/>
      <w:lang w:val="lt-LT"/>
    </w:rPr>
  </w:style>
  <w:style w:type="character" w:customStyle="1" w:styleId="Heading2Char">
    <w:name w:val="Heading 2 Char"/>
    <w:aliases w:val="Title Header2 Char"/>
    <w:basedOn w:val="DefaultParagraphFont"/>
    <w:link w:val="Heading2"/>
    <w:rsid w:val="00AC39C4"/>
    <w:rPr>
      <w:rFonts w:ascii="Times New Roman" w:eastAsia="Times New Roman" w:hAnsi="Times New Roman" w:cs="Times New Roman"/>
      <w:sz w:val="24"/>
      <w:szCs w:val="20"/>
      <w:lang w:val="lt-LT"/>
    </w:rPr>
  </w:style>
  <w:style w:type="character" w:customStyle="1" w:styleId="Heading3Char">
    <w:name w:val="Heading 3 Char"/>
    <w:aliases w:val="Section Header3 Char,Sub-Clause Paragraph Char"/>
    <w:basedOn w:val="DefaultParagraphFont"/>
    <w:link w:val="Heading3"/>
    <w:rsid w:val="00AC39C4"/>
    <w:rPr>
      <w:rFonts w:ascii="Times New Roman" w:eastAsia="Times New Roman" w:hAnsi="Times New Roman" w:cs="Times New Roman"/>
      <w:sz w:val="24"/>
      <w:szCs w:val="20"/>
      <w:lang w:val="lt-LT"/>
    </w:rPr>
  </w:style>
  <w:style w:type="character" w:customStyle="1" w:styleId="Heading4Char">
    <w:name w:val="Heading 4 Char"/>
    <w:aliases w:val=" Sub-Clause Sub-paragraph Char,Sub-Clause Sub-paragraph Char"/>
    <w:basedOn w:val="DefaultParagraphFont"/>
    <w:link w:val="Heading4"/>
    <w:rsid w:val="00AC39C4"/>
    <w:rPr>
      <w:rFonts w:ascii="Times New Roman" w:eastAsia="Times New Roman" w:hAnsi="Times New Roman" w:cs="Times New Roman"/>
      <w:b/>
      <w:sz w:val="44"/>
      <w:szCs w:val="20"/>
      <w:lang w:val="lt-LT"/>
    </w:rPr>
  </w:style>
  <w:style w:type="character" w:customStyle="1" w:styleId="Heading5Char">
    <w:name w:val="Heading 5 Char"/>
    <w:basedOn w:val="DefaultParagraphFont"/>
    <w:link w:val="Heading5"/>
    <w:rsid w:val="00AC39C4"/>
    <w:rPr>
      <w:rFonts w:ascii="Times New Roman" w:eastAsia="Times New Roman" w:hAnsi="Times New Roman" w:cs="Times New Roman"/>
      <w:b/>
      <w:sz w:val="40"/>
      <w:szCs w:val="20"/>
      <w:lang w:val="lt-LT"/>
    </w:rPr>
  </w:style>
  <w:style w:type="character" w:customStyle="1" w:styleId="Heading6Char">
    <w:name w:val="Heading 6 Char"/>
    <w:basedOn w:val="DefaultParagraphFont"/>
    <w:link w:val="Heading6"/>
    <w:rsid w:val="00AC39C4"/>
    <w:rPr>
      <w:rFonts w:ascii="Times New Roman" w:eastAsia="Times New Roman" w:hAnsi="Times New Roman" w:cs="Times New Roman"/>
      <w:b/>
      <w:sz w:val="36"/>
      <w:szCs w:val="20"/>
      <w:lang w:val="lt-LT"/>
    </w:rPr>
  </w:style>
  <w:style w:type="character" w:customStyle="1" w:styleId="Heading7Char">
    <w:name w:val="Heading 7 Char"/>
    <w:basedOn w:val="DefaultParagraphFont"/>
    <w:link w:val="Heading7"/>
    <w:rsid w:val="00AC39C4"/>
    <w:rPr>
      <w:rFonts w:ascii="Times New Roman" w:eastAsia="Times New Roman" w:hAnsi="Times New Roman" w:cs="Times New Roman"/>
      <w:sz w:val="48"/>
      <w:szCs w:val="20"/>
      <w:lang w:val="lt-LT"/>
    </w:rPr>
  </w:style>
  <w:style w:type="character" w:customStyle="1" w:styleId="Heading8Char">
    <w:name w:val="Heading 8 Char"/>
    <w:basedOn w:val="DefaultParagraphFont"/>
    <w:link w:val="Heading8"/>
    <w:rsid w:val="00AC39C4"/>
    <w:rPr>
      <w:rFonts w:ascii="Times New Roman" w:eastAsia="Times New Roman" w:hAnsi="Times New Roman" w:cs="Times New Roman"/>
      <w:b/>
      <w:sz w:val="18"/>
      <w:szCs w:val="20"/>
      <w:lang w:val="lt-LT"/>
    </w:rPr>
  </w:style>
  <w:style w:type="character" w:customStyle="1" w:styleId="Heading9Char">
    <w:name w:val="Heading 9 Char"/>
    <w:basedOn w:val="DefaultParagraphFont"/>
    <w:link w:val="Heading9"/>
    <w:rsid w:val="00AC39C4"/>
    <w:rPr>
      <w:rFonts w:ascii="Times New Roman" w:eastAsia="Times New Roman" w:hAnsi="Times New Roman" w:cs="Times New Roman"/>
      <w:sz w:val="40"/>
      <w:szCs w:val="20"/>
      <w:lang w:val="lt-LT"/>
    </w:rPr>
  </w:style>
  <w:style w:type="character" w:styleId="CommentReference">
    <w:name w:val="annotation reference"/>
    <w:semiHidden/>
    <w:rsid w:val="00AC39C4"/>
    <w:rPr>
      <w:sz w:val="16"/>
      <w:szCs w:val="16"/>
    </w:rPr>
  </w:style>
  <w:style w:type="paragraph" w:customStyle="1" w:styleId="Point1">
    <w:name w:val="Point 1"/>
    <w:basedOn w:val="Normal"/>
    <w:rsid w:val="00AC39C4"/>
    <w:pPr>
      <w:spacing w:before="120" w:after="120" w:line="240" w:lineRule="auto"/>
      <w:ind w:left="1418" w:hanging="567"/>
      <w:jc w:val="both"/>
    </w:pPr>
    <w:rPr>
      <w:rFonts w:ascii="Times New Roman" w:eastAsia="Times New Roman" w:hAnsi="Times New Roman" w:cs="Times New Roman"/>
      <w:sz w:val="24"/>
      <w:szCs w:val="20"/>
      <w:lang w:val="en-GB"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908</Words>
  <Characters>5178</Characters>
  <Application>Microsoft Office Word</Application>
  <DocSecurity>0</DocSecurity>
  <Lines>43</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20210726s</dc:creator>
  <cp:lastModifiedBy>Kęstutis Driskius</cp:lastModifiedBy>
  <cp:revision>3</cp:revision>
  <cp:lastPrinted>2023-02-10T07:47:00Z</cp:lastPrinted>
  <dcterms:created xsi:type="dcterms:W3CDTF">2023-03-31T10:12:00Z</dcterms:created>
  <dcterms:modified xsi:type="dcterms:W3CDTF">2023-04-03T13:47:00Z</dcterms:modified>
</cp:coreProperties>
</file>