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8E03C" w14:textId="613FBA3B" w:rsidR="005C1004" w:rsidRPr="00663E92" w:rsidRDefault="005C1004" w:rsidP="00663E92">
      <w:pPr>
        <w:jc w:val="right"/>
        <w:rPr>
          <w:sz w:val="22"/>
          <w:szCs w:val="22"/>
        </w:rPr>
      </w:pPr>
      <w:r w:rsidRPr="00663E92">
        <w:rPr>
          <w:sz w:val="22"/>
          <w:szCs w:val="22"/>
        </w:rPr>
        <w:t>4 priedas</w:t>
      </w:r>
    </w:p>
    <w:p w14:paraId="31F78801" w14:textId="53AEBC53" w:rsidR="00C56A86" w:rsidRPr="00663E92" w:rsidRDefault="00360C13" w:rsidP="00663E92">
      <w:pPr>
        <w:rPr>
          <w:sz w:val="22"/>
          <w:szCs w:val="22"/>
        </w:rPr>
      </w:pPr>
      <w:r w:rsidRPr="00663E92">
        <w:rPr>
          <w:sz w:val="22"/>
          <w:szCs w:val="22"/>
        </w:rPr>
        <w:t xml:space="preserve">TIEKĖJO </w:t>
      </w:r>
      <w:r w:rsidR="00C56A86" w:rsidRPr="00663E92">
        <w:rPr>
          <w:sz w:val="22"/>
          <w:szCs w:val="22"/>
        </w:rPr>
        <w:t xml:space="preserve">PASIŪLYMO </w:t>
      </w:r>
      <w:r w:rsidR="002E36E3" w:rsidRPr="00663E92">
        <w:rPr>
          <w:sz w:val="22"/>
          <w:szCs w:val="22"/>
        </w:rPr>
        <w:t xml:space="preserve">PATEIKIMO </w:t>
      </w:r>
      <w:r w:rsidR="00C56A86" w:rsidRPr="00663E92">
        <w:rPr>
          <w:sz w:val="22"/>
          <w:szCs w:val="22"/>
        </w:rPr>
        <w:t>FORMA</w:t>
      </w:r>
    </w:p>
    <w:p w14:paraId="794F392F" w14:textId="1C2B56E6" w:rsidR="0016772E" w:rsidRPr="00663E92" w:rsidRDefault="0016772E" w:rsidP="00663E92">
      <w:pPr>
        <w:rPr>
          <w:sz w:val="22"/>
          <w:szCs w:val="22"/>
        </w:rPr>
      </w:pPr>
      <w:r w:rsidRPr="00663E92">
        <w:rPr>
          <w:b/>
          <w:sz w:val="22"/>
          <w:szCs w:val="22"/>
        </w:rPr>
        <w:t>Pirkėjo pavadinimas:</w:t>
      </w:r>
      <w:r w:rsidRPr="00663E92">
        <w:rPr>
          <w:sz w:val="22"/>
          <w:szCs w:val="22"/>
        </w:rPr>
        <w:t xml:space="preserve"> AB „Lietuvos radijo ir televizijos centras“</w:t>
      </w:r>
    </w:p>
    <w:p w14:paraId="6A219A20" w14:textId="21BEB9FA" w:rsidR="00850F5F" w:rsidRPr="00663E92" w:rsidRDefault="0016772E" w:rsidP="00663E92">
      <w:pPr>
        <w:rPr>
          <w:sz w:val="22"/>
          <w:szCs w:val="22"/>
        </w:rPr>
      </w:pPr>
      <w:r w:rsidRPr="00663E92">
        <w:rPr>
          <w:b/>
          <w:sz w:val="22"/>
          <w:szCs w:val="22"/>
        </w:rPr>
        <w:t>Pirkimo objektas:</w:t>
      </w:r>
      <w:r w:rsidRPr="00663E92">
        <w:rPr>
          <w:sz w:val="22"/>
          <w:szCs w:val="22"/>
        </w:rPr>
        <w:t xml:space="preserve"> </w:t>
      </w:r>
      <w:r w:rsidR="0007144D" w:rsidRPr="00663E92">
        <w:rPr>
          <w:sz w:val="22"/>
          <w:szCs w:val="22"/>
        </w:rPr>
        <w:t>Saulės elektrin</w:t>
      </w:r>
      <w:r w:rsidR="00495119" w:rsidRPr="00663E92">
        <w:rPr>
          <w:sz w:val="22"/>
          <w:szCs w:val="22"/>
        </w:rPr>
        <w:t>ių</w:t>
      </w:r>
      <w:r w:rsidR="0007144D" w:rsidRPr="00663E92">
        <w:rPr>
          <w:sz w:val="22"/>
          <w:szCs w:val="22"/>
        </w:rPr>
        <w:t xml:space="preserve"> (SE) projektavimo, įrangos tiekimo, sumontavimo, paleidimo, derinimo ir pridavimo darbai</w:t>
      </w:r>
      <w:r w:rsidR="00EF5361" w:rsidRPr="00663E92">
        <w:rPr>
          <w:sz w:val="22"/>
          <w:szCs w:val="22"/>
        </w:rPr>
        <w:t>.</w:t>
      </w:r>
      <w:r w:rsidR="00737C68" w:rsidRPr="00737C68">
        <w:t xml:space="preserve"> </w:t>
      </w:r>
      <w:r w:rsidR="00737C68" w:rsidRPr="00737C68">
        <w:rPr>
          <w:sz w:val="22"/>
          <w:szCs w:val="22"/>
        </w:rPr>
        <w:t>Sklypo jėgainės statybai adresas: Vytauto g. 151, Norkaičių k., Mažonų sen., Tauragės apskr</w:t>
      </w:r>
      <w:r w:rsidR="00737C68">
        <w:rPr>
          <w:sz w:val="22"/>
          <w:szCs w:val="22"/>
        </w:rPr>
        <w:t>itis</w:t>
      </w:r>
    </w:p>
    <w:p w14:paraId="117D3B9C" w14:textId="77777777" w:rsidR="00663E92" w:rsidRPr="00663E92" w:rsidRDefault="00663E92" w:rsidP="00663E92">
      <w:pPr>
        <w:jc w:val="center"/>
        <w:rPr>
          <w:b/>
          <w:sz w:val="22"/>
          <w:szCs w:val="22"/>
        </w:rPr>
      </w:pPr>
      <w:r w:rsidRPr="00663E92">
        <w:rPr>
          <w:b/>
          <w:sz w:val="22"/>
          <w:szCs w:val="22"/>
        </w:rPr>
        <w:t>____________________</w:t>
      </w:r>
    </w:p>
    <w:p w14:paraId="0C6485EC" w14:textId="77777777" w:rsidR="00663E92" w:rsidRPr="00663E92" w:rsidRDefault="00663E92" w:rsidP="00663E92">
      <w:pPr>
        <w:jc w:val="center"/>
        <w:rPr>
          <w:b/>
          <w:sz w:val="22"/>
          <w:szCs w:val="22"/>
        </w:rPr>
      </w:pPr>
      <w:r w:rsidRPr="00663E92">
        <w:rPr>
          <w:b/>
          <w:sz w:val="22"/>
          <w:szCs w:val="22"/>
        </w:rPr>
        <w:t>(Data)</w:t>
      </w:r>
    </w:p>
    <w:tbl>
      <w:tblPr>
        <w:tblStyle w:val="TableGrid"/>
        <w:tblW w:w="10887" w:type="dxa"/>
        <w:tblInd w:w="-5" w:type="dxa"/>
        <w:tblLook w:val="04A0" w:firstRow="1" w:lastRow="0" w:firstColumn="1" w:lastColumn="0" w:noHBand="0" w:noVBand="1"/>
      </w:tblPr>
      <w:tblGrid>
        <w:gridCol w:w="5925"/>
        <w:gridCol w:w="4962"/>
      </w:tblGrid>
      <w:tr w:rsidR="00663E92" w:rsidRPr="00663E92" w14:paraId="2C471770" w14:textId="77777777" w:rsidTr="00663E92">
        <w:trPr>
          <w:trHeight w:val="745"/>
        </w:trPr>
        <w:tc>
          <w:tcPr>
            <w:tcW w:w="5925" w:type="dxa"/>
          </w:tcPr>
          <w:p w14:paraId="3F007BA7" w14:textId="420618CB" w:rsidR="00663E92" w:rsidRPr="00663E92" w:rsidRDefault="00663E92" w:rsidP="00663E92">
            <w:pPr>
              <w:rPr>
                <w:sz w:val="22"/>
                <w:szCs w:val="22"/>
              </w:rPr>
            </w:pPr>
            <w:r w:rsidRPr="00663E92">
              <w:rPr>
                <w:sz w:val="22"/>
                <w:szCs w:val="22"/>
              </w:rPr>
              <w:t xml:space="preserve">Tiekėjo pavadinimas, įmonės kodas/ </w:t>
            </w:r>
            <w:r w:rsidRPr="00663E92">
              <w:rPr>
                <w:i/>
                <w:sz w:val="22"/>
                <w:szCs w:val="22"/>
              </w:rPr>
              <w:t>Jeigu dalyvauja ūkio subjektų grupė, surašomi visi dalyvių pavadinimai, įmonės kodai</w:t>
            </w:r>
          </w:p>
        </w:tc>
        <w:tc>
          <w:tcPr>
            <w:tcW w:w="4962" w:type="dxa"/>
          </w:tcPr>
          <w:p w14:paraId="109481E0" w14:textId="77777777" w:rsidR="00663E92" w:rsidRPr="00663E92" w:rsidRDefault="00663E92" w:rsidP="00663E92">
            <w:pPr>
              <w:rPr>
                <w:sz w:val="22"/>
                <w:szCs w:val="22"/>
              </w:rPr>
            </w:pPr>
          </w:p>
        </w:tc>
      </w:tr>
      <w:tr w:rsidR="00663E92" w:rsidRPr="00663E92" w14:paraId="1A41A8AD" w14:textId="77777777" w:rsidTr="00663E92">
        <w:trPr>
          <w:trHeight w:val="506"/>
        </w:trPr>
        <w:tc>
          <w:tcPr>
            <w:tcW w:w="5925" w:type="dxa"/>
          </w:tcPr>
          <w:p w14:paraId="3E5AEBD8" w14:textId="77777777" w:rsidR="00663E92" w:rsidRPr="00663E92" w:rsidRDefault="00663E92" w:rsidP="00663E92">
            <w:pPr>
              <w:rPr>
                <w:sz w:val="22"/>
                <w:szCs w:val="22"/>
              </w:rPr>
            </w:pPr>
            <w:r w:rsidRPr="00663E92">
              <w:rPr>
                <w:sz w:val="22"/>
                <w:szCs w:val="22"/>
              </w:rPr>
              <w:t xml:space="preserve">Tiekėjo adresas/ </w:t>
            </w:r>
            <w:r w:rsidRPr="00663E92">
              <w:rPr>
                <w:i/>
                <w:sz w:val="22"/>
                <w:szCs w:val="22"/>
              </w:rPr>
              <w:t>/Jeigu dalyvauja ūkio subjektų grupė, surašomi visi dalyvių adresai</w:t>
            </w:r>
          </w:p>
        </w:tc>
        <w:tc>
          <w:tcPr>
            <w:tcW w:w="4962" w:type="dxa"/>
          </w:tcPr>
          <w:p w14:paraId="4116943C" w14:textId="77777777" w:rsidR="00663E92" w:rsidRPr="00663E92" w:rsidRDefault="00663E92" w:rsidP="00663E92">
            <w:pPr>
              <w:rPr>
                <w:sz w:val="22"/>
                <w:szCs w:val="22"/>
              </w:rPr>
            </w:pPr>
          </w:p>
        </w:tc>
      </w:tr>
      <w:tr w:rsidR="00663E92" w:rsidRPr="00663E92" w14:paraId="44442111" w14:textId="77777777" w:rsidTr="00663E92">
        <w:trPr>
          <w:trHeight w:val="70"/>
        </w:trPr>
        <w:tc>
          <w:tcPr>
            <w:tcW w:w="5925" w:type="dxa"/>
          </w:tcPr>
          <w:p w14:paraId="63F0B762" w14:textId="77777777" w:rsidR="00663E92" w:rsidRPr="00663E92" w:rsidRDefault="00663E92" w:rsidP="00663E92">
            <w:pPr>
              <w:rPr>
                <w:sz w:val="22"/>
                <w:szCs w:val="22"/>
              </w:rPr>
            </w:pPr>
            <w:r w:rsidRPr="00663E92">
              <w:rPr>
                <w:sz w:val="22"/>
                <w:szCs w:val="22"/>
              </w:rPr>
              <w:t>Už pasiūlymą atsakingo asmens vardas, pavardė, pareigos</w:t>
            </w:r>
          </w:p>
        </w:tc>
        <w:tc>
          <w:tcPr>
            <w:tcW w:w="4962" w:type="dxa"/>
          </w:tcPr>
          <w:p w14:paraId="24B80FD5" w14:textId="77777777" w:rsidR="00663E92" w:rsidRPr="00663E92" w:rsidRDefault="00663E92" w:rsidP="00663E92">
            <w:pPr>
              <w:rPr>
                <w:sz w:val="22"/>
                <w:szCs w:val="22"/>
              </w:rPr>
            </w:pPr>
          </w:p>
        </w:tc>
      </w:tr>
      <w:tr w:rsidR="00663E92" w:rsidRPr="00663E92" w14:paraId="72794609" w14:textId="77777777" w:rsidTr="00663E92">
        <w:trPr>
          <w:trHeight w:val="253"/>
        </w:trPr>
        <w:tc>
          <w:tcPr>
            <w:tcW w:w="5925" w:type="dxa"/>
          </w:tcPr>
          <w:p w14:paraId="04B555FB" w14:textId="77777777" w:rsidR="00663E92" w:rsidRPr="00663E92" w:rsidRDefault="00663E92" w:rsidP="00663E92">
            <w:pPr>
              <w:rPr>
                <w:sz w:val="22"/>
                <w:szCs w:val="22"/>
              </w:rPr>
            </w:pPr>
            <w:r w:rsidRPr="00663E92">
              <w:rPr>
                <w:sz w:val="22"/>
                <w:szCs w:val="22"/>
              </w:rPr>
              <w:t xml:space="preserve">Telefono (mobilaus telefono) numeris </w:t>
            </w:r>
          </w:p>
        </w:tc>
        <w:tc>
          <w:tcPr>
            <w:tcW w:w="4962" w:type="dxa"/>
          </w:tcPr>
          <w:p w14:paraId="3BB038A1" w14:textId="77777777" w:rsidR="00663E92" w:rsidRPr="00663E92" w:rsidRDefault="00663E92" w:rsidP="00663E92">
            <w:pPr>
              <w:rPr>
                <w:sz w:val="22"/>
                <w:szCs w:val="22"/>
              </w:rPr>
            </w:pPr>
          </w:p>
        </w:tc>
      </w:tr>
      <w:tr w:rsidR="00663E92" w:rsidRPr="00663E92" w14:paraId="093BD5BB" w14:textId="77777777" w:rsidTr="00663E92">
        <w:trPr>
          <w:trHeight w:val="238"/>
        </w:trPr>
        <w:tc>
          <w:tcPr>
            <w:tcW w:w="5925" w:type="dxa"/>
          </w:tcPr>
          <w:p w14:paraId="3180C766" w14:textId="77777777" w:rsidR="00663E92" w:rsidRPr="00663E92" w:rsidRDefault="00663E92" w:rsidP="00663E92">
            <w:pPr>
              <w:rPr>
                <w:sz w:val="22"/>
                <w:szCs w:val="22"/>
              </w:rPr>
            </w:pPr>
            <w:r w:rsidRPr="00663E92">
              <w:rPr>
                <w:sz w:val="22"/>
                <w:szCs w:val="22"/>
              </w:rPr>
              <w:t>Elektroninis paštas</w:t>
            </w:r>
          </w:p>
        </w:tc>
        <w:tc>
          <w:tcPr>
            <w:tcW w:w="4962" w:type="dxa"/>
          </w:tcPr>
          <w:p w14:paraId="346E5EE9" w14:textId="77777777" w:rsidR="00663E92" w:rsidRPr="00663E92" w:rsidRDefault="00663E92" w:rsidP="00663E92">
            <w:pPr>
              <w:rPr>
                <w:sz w:val="22"/>
                <w:szCs w:val="22"/>
              </w:rPr>
            </w:pPr>
          </w:p>
        </w:tc>
      </w:tr>
    </w:tbl>
    <w:p w14:paraId="57832C8A" w14:textId="77777777" w:rsidR="00663E92" w:rsidRPr="00663E92" w:rsidRDefault="00663E92" w:rsidP="00663E92">
      <w:pPr>
        <w:jc w:val="both"/>
        <w:rPr>
          <w:sz w:val="22"/>
          <w:szCs w:val="22"/>
        </w:rPr>
      </w:pPr>
    </w:p>
    <w:p w14:paraId="5E50A085" w14:textId="77777777" w:rsidR="00663E92" w:rsidRPr="00663E92" w:rsidRDefault="00663E92" w:rsidP="00663E92">
      <w:pPr>
        <w:jc w:val="both"/>
        <w:rPr>
          <w:i/>
          <w:iCs/>
          <w:sz w:val="22"/>
          <w:szCs w:val="22"/>
        </w:rPr>
      </w:pPr>
      <w:r w:rsidRPr="00663E92">
        <w:rPr>
          <w:sz w:val="22"/>
          <w:szCs w:val="22"/>
        </w:rPr>
        <w:t xml:space="preserve">Vykdant sutartį pasitelksime šiuos subtiekėjus ir dalį sutartyje numatytų užduočių perduosime vykdyti jiems </w:t>
      </w:r>
      <w:r w:rsidRPr="00663E92">
        <w:rPr>
          <w:i/>
          <w:iCs/>
          <w:sz w:val="22"/>
          <w:szCs w:val="22"/>
        </w:rPr>
        <w:t>(pildyti tuomet, jei sutarties vykdymui tokie bus pasitelkti):</w:t>
      </w:r>
    </w:p>
    <w:tbl>
      <w:tblPr>
        <w:tblStyle w:val="TableGrid"/>
        <w:tblW w:w="10872" w:type="dxa"/>
        <w:tblInd w:w="-5" w:type="dxa"/>
        <w:tblLook w:val="04A0" w:firstRow="1" w:lastRow="0" w:firstColumn="1" w:lastColumn="0" w:noHBand="0" w:noVBand="1"/>
      </w:tblPr>
      <w:tblGrid>
        <w:gridCol w:w="5925"/>
        <w:gridCol w:w="4947"/>
      </w:tblGrid>
      <w:tr w:rsidR="00663E92" w:rsidRPr="00663E92" w14:paraId="6FA8B4B7" w14:textId="77777777" w:rsidTr="00663E92">
        <w:trPr>
          <w:trHeight w:val="453"/>
        </w:trPr>
        <w:tc>
          <w:tcPr>
            <w:tcW w:w="5925" w:type="dxa"/>
          </w:tcPr>
          <w:p w14:paraId="562AE7DB" w14:textId="77777777" w:rsidR="00663E92" w:rsidRPr="00663E92" w:rsidRDefault="00663E92" w:rsidP="00663E92">
            <w:pPr>
              <w:rPr>
                <w:sz w:val="22"/>
                <w:szCs w:val="22"/>
              </w:rPr>
            </w:pPr>
            <w:r w:rsidRPr="00663E92">
              <w:rPr>
                <w:sz w:val="22"/>
                <w:szCs w:val="22"/>
              </w:rPr>
              <w:t>Subrangovo (-ų), subtiekėjo (-ų) arba subteikėjo (-ų) pavadinimas (-ai), įmonės kodai</w:t>
            </w:r>
          </w:p>
        </w:tc>
        <w:tc>
          <w:tcPr>
            <w:tcW w:w="4947" w:type="dxa"/>
          </w:tcPr>
          <w:p w14:paraId="470D98B8" w14:textId="77777777" w:rsidR="00663E92" w:rsidRPr="00663E92" w:rsidRDefault="00663E92" w:rsidP="00663E92">
            <w:pPr>
              <w:rPr>
                <w:sz w:val="22"/>
                <w:szCs w:val="22"/>
              </w:rPr>
            </w:pPr>
          </w:p>
        </w:tc>
      </w:tr>
      <w:tr w:rsidR="00663E92" w:rsidRPr="00663E92" w14:paraId="77293668" w14:textId="77777777" w:rsidTr="00663E92">
        <w:trPr>
          <w:trHeight w:val="83"/>
        </w:trPr>
        <w:tc>
          <w:tcPr>
            <w:tcW w:w="5925" w:type="dxa"/>
          </w:tcPr>
          <w:p w14:paraId="3629C392" w14:textId="77777777" w:rsidR="00663E92" w:rsidRPr="00663E92" w:rsidRDefault="00663E92" w:rsidP="00663E92">
            <w:pPr>
              <w:rPr>
                <w:sz w:val="22"/>
                <w:szCs w:val="22"/>
              </w:rPr>
            </w:pPr>
            <w:r w:rsidRPr="00663E92">
              <w:rPr>
                <w:sz w:val="22"/>
                <w:szCs w:val="22"/>
              </w:rPr>
              <w:t>Subrangovo (-ų), subtiekėjo (-ų) ar subteikėjo (-ų) adresas (-ai)</w:t>
            </w:r>
          </w:p>
        </w:tc>
        <w:tc>
          <w:tcPr>
            <w:tcW w:w="4947" w:type="dxa"/>
          </w:tcPr>
          <w:p w14:paraId="7B4091E0" w14:textId="77777777" w:rsidR="00663E92" w:rsidRPr="00663E92" w:rsidRDefault="00663E92" w:rsidP="00663E92">
            <w:pPr>
              <w:rPr>
                <w:sz w:val="22"/>
                <w:szCs w:val="22"/>
              </w:rPr>
            </w:pPr>
          </w:p>
        </w:tc>
      </w:tr>
      <w:tr w:rsidR="00663E92" w:rsidRPr="00663E92" w14:paraId="5BECA20B" w14:textId="77777777" w:rsidTr="00663E92">
        <w:trPr>
          <w:trHeight w:val="325"/>
        </w:trPr>
        <w:tc>
          <w:tcPr>
            <w:tcW w:w="5925" w:type="dxa"/>
          </w:tcPr>
          <w:p w14:paraId="031933B0" w14:textId="77777777" w:rsidR="00663E92" w:rsidRPr="00663E92" w:rsidRDefault="00663E92" w:rsidP="00663E92">
            <w:pPr>
              <w:rPr>
                <w:sz w:val="22"/>
                <w:szCs w:val="22"/>
              </w:rPr>
            </w:pPr>
            <w:r w:rsidRPr="00663E92">
              <w:rPr>
                <w:sz w:val="22"/>
                <w:szCs w:val="22"/>
              </w:rPr>
              <w:t>Įsipareigojimų dalis (procentais), kuriai ketinama pasitelkti subrangovą (-us), subtiekėją (-us) ar subteikėją (-us)</w:t>
            </w:r>
          </w:p>
        </w:tc>
        <w:tc>
          <w:tcPr>
            <w:tcW w:w="4947" w:type="dxa"/>
          </w:tcPr>
          <w:p w14:paraId="78E09CCF" w14:textId="77777777" w:rsidR="00663E92" w:rsidRPr="00663E92" w:rsidRDefault="00663E92" w:rsidP="00663E92">
            <w:pPr>
              <w:rPr>
                <w:sz w:val="22"/>
                <w:szCs w:val="22"/>
              </w:rPr>
            </w:pPr>
          </w:p>
        </w:tc>
      </w:tr>
      <w:tr w:rsidR="00663E92" w:rsidRPr="00663E92" w14:paraId="20E5575F" w14:textId="77777777" w:rsidTr="00663E92">
        <w:trPr>
          <w:trHeight w:val="453"/>
        </w:trPr>
        <w:tc>
          <w:tcPr>
            <w:tcW w:w="5925" w:type="dxa"/>
          </w:tcPr>
          <w:p w14:paraId="20115FAF" w14:textId="77777777" w:rsidR="00663E92" w:rsidRPr="00663E92" w:rsidRDefault="00663E92" w:rsidP="00663E92">
            <w:pPr>
              <w:rPr>
                <w:sz w:val="22"/>
                <w:szCs w:val="22"/>
              </w:rPr>
            </w:pPr>
            <w:r w:rsidRPr="00663E92">
              <w:rPr>
                <w:sz w:val="22"/>
                <w:szCs w:val="22"/>
              </w:rPr>
              <w:t>Subrangovo (-ų), subtiekėjo (-ų) ar subteikėjo  ( ų) tenkančių įsipareigojimų dalies aprašymas</w:t>
            </w:r>
          </w:p>
        </w:tc>
        <w:tc>
          <w:tcPr>
            <w:tcW w:w="4947" w:type="dxa"/>
          </w:tcPr>
          <w:p w14:paraId="55906E53" w14:textId="77777777" w:rsidR="00663E92" w:rsidRPr="00663E92" w:rsidRDefault="00663E92" w:rsidP="00663E92">
            <w:pPr>
              <w:rPr>
                <w:sz w:val="22"/>
                <w:szCs w:val="22"/>
              </w:rPr>
            </w:pPr>
          </w:p>
        </w:tc>
      </w:tr>
    </w:tbl>
    <w:p w14:paraId="1DA0EF25" w14:textId="77777777" w:rsidR="00663E92" w:rsidRDefault="00663E92" w:rsidP="00663E92">
      <w:pPr>
        <w:pStyle w:val="ListParagraph"/>
        <w:tabs>
          <w:tab w:val="left" w:pos="284"/>
        </w:tabs>
        <w:ind w:left="0"/>
        <w:jc w:val="both"/>
        <w:rPr>
          <w:sz w:val="22"/>
          <w:szCs w:val="22"/>
        </w:rPr>
      </w:pPr>
      <w:bookmarkStart w:id="0" w:name="_Hlk71122531"/>
    </w:p>
    <w:p w14:paraId="04655F32" w14:textId="72FAE144" w:rsidR="00663E92" w:rsidRPr="00663E92" w:rsidRDefault="00663E92" w:rsidP="00663E92">
      <w:pPr>
        <w:pStyle w:val="ListParagraph"/>
        <w:numPr>
          <w:ilvl w:val="0"/>
          <w:numId w:val="19"/>
        </w:numPr>
        <w:tabs>
          <w:tab w:val="left" w:pos="284"/>
        </w:tabs>
        <w:ind w:left="0" w:firstLine="0"/>
        <w:jc w:val="both"/>
        <w:rPr>
          <w:sz w:val="22"/>
          <w:szCs w:val="22"/>
        </w:rPr>
      </w:pPr>
      <w:r w:rsidRPr="00663E92">
        <w:rPr>
          <w:sz w:val="22"/>
          <w:szCs w:val="22"/>
        </w:rPr>
        <w:t xml:space="preserve">Teikdami pasiūlymą patvirtiname, kad esame susipažinę su AB Lietuvos radijo ir televizijos centro Veiklos partnerių elgesio kodeksu (patalpintas Bendrovės internetinėje svetainėje </w:t>
      </w:r>
      <w:bookmarkStart w:id="1" w:name="_Hlk71122323"/>
      <w:r w:rsidRPr="00663E92">
        <w:rPr>
          <w:sz w:val="22"/>
          <w:szCs w:val="22"/>
        </w:rPr>
        <w:fldChar w:fldCharType="begin"/>
      </w:r>
      <w:r w:rsidRPr="00663E92">
        <w:rPr>
          <w:sz w:val="22"/>
          <w:szCs w:val="22"/>
        </w:rPr>
        <w:instrText xml:space="preserve"> HYPERLINK "https://www.telecentras.lt/wp-content/uploads/2020/12/Partneri%C5%B3_etikos_kodeksas.pdf" </w:instrText>
      </w:r>
      <w:r w:rsidRPr="00663E92">
        <w:rPr>
          <w:sz w:val="22"/>
          <w:szCs w:val="22"/>
        </w:rPr>
      </w:r>
      <w:r w:rsidRPr="00663E92">
        <w:rPr>
          <w:sz w:val="22"/>
          <w:szCs w:val="22"/>
        </w:rPr>
        <w:fldChar w:fldCharType="separate"/>
      </w:r>
      <w:r w:rsidRPr="00663E92">
        <w:rPr>
          <w:rStyle w:val="Hyperlink"/>
          <w:sz w:val="22"/>
          <w:szCs w:val="22"/>
        </w:rPr>
        <w:t>Partnerių etikos kodeksas</w:t>
      </w:r>
      <w:r w:rsidRPr="00663E92">
        <w:rPr>
          <w:sz w:val="22"/>
          <w:szCs w:val="22"/>
        </w:rPr>
        <w:fldChar w:fldCharType="end"/>
      </w:r>
      <w:bookmarkEnd w:id="1"/>
      <w:r w:rsidRPr="00663E92">
        <w:rPr>
          <w:sz w:val="22"/>
          <w:szCs w:val="22"/>
        </w:rPr>
        <w:t xml:space="preserve">) bei Korupcijos prevencijos politikos reikalavimais (patalpinta Bendrovės internetinėje svetainėje </w:t>
      </w:r>
      <w:hyperlink r:id="rId11" w:tgtFrame="_blank" w:tooltip="https://www.telecentras.lt/apie-mus/korupcijos-prevencija/" w:history="1">
        <w:r w:rsidRPr="00663E92">
          <w:rPr>
            <w:rStyle w:val="Hyperlink"/>
            <w:sz w:val="22"/>
            <w:szCs w:val="22"/>
          </w:rPr>
          <w:t>Korupcijos prevencija – Telecentras</w:t>
        </w:r>
      </w:hyperlink>
      <w:r w:rsidRPr="00663E92">
        <w:rPr>
          <w:sz w:val="22"/>
          <w:szCs w:val="22"/>
        </w:rPr>
        <w:t>) ir mūsų įmonės veikla šiems principams nenusižengia.</w:t>
      </w:r>
    </w:p>
    <w:p w14:paraId="6966B126" w14:textId="33384D27" w:rsidR="00F54F75" w:rsidRPr="00663E92" w:rsidRDefault="0008558F" w:rsidP="00663E92">
      <w:pPr>
        <w:jc w:val="both"/>
        <w:rPr>
          <w:b/>
          <w:bCs/>
          <w:sz w:val="22"/>
          <w:szCs w:val="22"/>
        </w:rPr>
      </w:pPr>
      <w:bookmarkStart w:id="2" w:name="_Hlk59628322"/>
      <w:bookmarkEnd w:id="0"/>
      <w:r w:rsidRPr="00663E92">
        <w:rPr>
          <w:b/>
          <w:bCs/>
          <w:sz w:val="22"/>
          <w:szCs w:val="22"/>
        </w:rPr>
        <w:t>Pastab</w:t>
      </w:r>
      <w:r w:rsidR="007B5AC1" w:rsidRPr="00663E92">
        <w:rPr>
          <w:b/>
          <w:bCs/>
          <w:sz w:val="22"/>
          <w:szCs w:val="22"/>
        </w:rPr>
        <w:t>a</w:t>
      </w:r>
      <w:r w:rsidR="00F54F75" w:rsidRPr="00663E92">
        <w:rPr>
          <w:b/>
          <w:bCs/>
          <w:sz w:val="22"/>
          <w:szCs w:val="22"/>
        </w:rPr>
        <w:t>:</w:t>
      </w:r>
    </w:p>
    <w:p w14:paraId="0C76E32A" w14:textId="3E851016" w:rsidR="00663E92" w:rsidRPr="00663E92" w:rsidRDefault="00F54F75" w:rsidP="00663E92">
      <w:pPr>
        <w:pStyle w:val="ListParagraph"/>
        <w:numPr>
          <w:ilvl w:val="0"/>
          <w:numId w:val="16"/>
        </w:numPr>
        <w:jc w:val="both"/>
        <w:rPr>
          <w:b/>
          <w:bCs/>
          <w:i/>
          <w:iCs/>
          <w:sz w:val="22"/>
          <w:szCs w:val="22"/>
        </w:rPr>
      </w:pPr>
      <w:r w:rsidRPr="00663E92">
        <w:rPr>
          <w:b/>
          <w:bCs/>
          <w:i/>
          <w:iCs/>
          <w:sz w:val="22"/>
          <w:szCs w:val="22"/>
        </w:rPr>
        <w:t>Tiekėjo pate</w:t>
      </w:r>
      <w:r w:rsidR="005F57D7" w:rsidRPr="00663E92">
        <w:rPr>
          <w:b/>
          <w:bCs/>
          <w:i/>
          <w:iCs/>
          <w:sz w:val="22"/>
          <w:szCs w:val="22"/>
        </w:rPr>
        <w:t>i</w:t>
      </w:r>
      <w:r w:rsidRPr="00663E92">
        <w:rPr>
          <w:b/>
          <w:bCs/>
          <w:i/>
          <w:iCs/>
          <w:sz w:val="22"/>
          <w:szCs w:val="22"/>
        </w:rPr>
        <w:t>ktos įrangos, susijusios su duomenų apdorojimu ir perdavimu, gamintojas turi būti įsisteigusiu tiekėju ES,  NATO ar trečiojoje šalyje, kuri yra pasirašiusi Pasaulio prekybos organizacijos sutartį dėl viešųjų pirkimų. Ši sąlyga negalioja saulės moduliams ir tvirtinimo konstrukcijoms.</w:t>
      </w:r>
    </w:p>
    <w:p w14:paraId="7A1CEEE3" w14:textId="1B42CAD7" w:rsidR="007B5AC1" w:rsidRPr="00663E92" w:rsidRDefault="007B5AC1" w:rsidP="00663E92">
      <w:pPr>
        <w:pStyle w:val="ListParagraph"/>
        <w:numPr>
          <w:ilvl w:val="0"/>
          <w:numId w:val="18"/>
        </w:numPr>
        <w:jc w:val="both"/>
        <w:rPr>
          <w:sz w:val="22"/>
          <w:szCs w:val="22"/>
        </w:rPr>
      </w:pPr>
      <w:r w:rsidRPr="00663E92">
        <w:rPr>
          <w:sz w:val="22"/>
          <w:szCs w:val="22"/>
        </w:rPr>
        <w:t>Atsižvelgdami į pirkimo dokumentuose išdėstytas sąlygas, teikiame savo pasiūlymą. Jame nurodome techninę informaciją bei duomenis apie mūsų pasirengimą įvykdyti numatomą sudaryti pirkimo sutartį.</w:t>
      </w:r>
    </w:p>
    <w:bookmarkEnd w:id="2"/>
    <w:p w14:paraId="776219DB" w14:textId="5FDF84AF" w:rsidR="006D2C69" w:rsidRDefault="007B5AC1" w:rsidP="00663E92">
      <w:pPr>
        <w:pStyle w:val="ListParagraph"/>
        <w:numPr>
          <w:ilvl w:val="0"/>
          <w:numId w:val="18"/>
        </w:numPr>
        <w:jc w:val="both"/>
        <w:rPr>
          <w:sz w:val="22"/>
          <w:szCs w:val="22"/>
        </w:rPr>
      </w:pPr>
      <w:r w:rsidRPr="00663E92">
        <w:rPr>
          <w:sz w:val="22"/>
          <w:szCs w:val="22"/>
        </w:rPr>
        <w:t>Mes siūlome šią saulės elektrinės įrangą ir montavimo darbus, kurie visiškai atitinka pirkimo dokumentuose nurodytus reikalavimus</w:t>
      </w:r>
      <w:r w:rsidR="00663E92">
        <w:rPr>
          <w:sz w:val="22"/>
          <w:szCs w:val="22"/>
        </w:rPr>
        <w:t xml:space="preserve"> ir sąlygas</w:t>
      </w:r>
      <w:r w:rsidRPr="00663E92">
        <w:rPr>
          <w:sz w:val="22"/>
          <w:szCs w:val="22"/>
        </w:rPr>
        <w:t>:</w:t>
      </w:r>
    </w:p>
    <w:tbl>
      <w:tblPr>
        <w:tblStyle w:val="TableGrid"/>
        <w:tblW w:w="5016" w:type="pct"/>
        <w:tblLook w:val="04A0" w:firstRow="1" w:lastRow="0" w:firstColumn="1" w:lastColumn="0" w:noHBand="0" w:noVBand="1"/>
      </w:tblPr>
      <w:tblGrid>
        <w:gridCol w:w="1054"/>
        <w:gridCol w:w="7844"/>
        <w:gridCol w:w="2125"/>
      </w:tblGrid>
      <w:tr w:rsidR="007B5AC1" w:rsidRPr="00663E92" w14:paraId="5F308E4B" w14:textId="77777777" w:rsidTr="00737C68">
        <w:trPr>
          <w:trHeight w:val="492"/>
        </w:trPr>
        <w:tc>
          <w:tcPr>
            <w:tcW w:w="478" w:type="pct"/>
            <w:vAlign w:val="center"/>
          </w:tcPr>
          <w:p w14:paraId="221D6E16" w14:textId="37FB8C04" w:rsidR="007B5AC1" w:rsidRPr="00663E92" w:rsidRDefault="007B5AC1" w:rsidP="00663E92">
            <w:pPr>
              <w:jc w:val="center"/>
              <w:rPr>
                <w:b/>
                <w:sz w:val="22"/>
                <w:szCs w:val="22"/>
              </w:rPr>
            </w:pPr>
            <w:bookmarkStart w:id="3" w:name="_Hlk48109352"/>
            <w:bookmarkStart w:id="4" w:name="_Hlk48055216"/>
            <w:r w:rsidRPr="00663E92">
              <w:rPr>
                <w:b/>
                <w:bCs/>
                <w:sz w:val="22"/>
                <w:szCs w:val="22"/>
              </w:rPr>
              <w:t>Projekto Eil. Nr.</w:t>
            </w:r>
          </w:p>
        </w:tc>
        <w:tc>
          <w:tcPr>
            <w:tcW w:w="3558" w:type="pct"/>
            <w:vAlign w:val="center"/>
          </w:tcPr>
          <w:p w14:paraId="5E151157" w14:textId="77777777" w:rsidR="007B5AC1" w:rsidRPr="00663E92" w:rsidRDefault="007B5AC1" w:rsidP="00663E92">
            <w:pPr>
              <w:jc w:val="center"/>
              <w:rPr>
                <w:b/>
                <w:sz w:val="22"/>
                <w:szCs w:val="22"/>
              </w:rPr>
            </w:pPr>
            <w:r w:rsidRPr="00663E92">
              <w:rPr>
                <w:b/>
                <w:sz w:val="22"/>
                <w:szCs w:val="22"/>
              </w:rPr>
              <w:t>Pavadinimas</w:t>
            </w:r>
          </w:p>
          <w:p w14:paraId="69471E27" w14:textId="77777777" w:rsidR="007B5AC1" w:rsidRPr="00663E92" w:rsidRDefault="007B5AC1" w:rsidP="00663E92">
            <w:pPr>
              <w:jc w:val="center"/>
              <w:rPr>
                <w:b/>
                <w:sz w:val="22"/>
                <w:szCs w:val="22"/>
              </w:rPr>
            </w:pPr>
          </w:p>
        </w:tc>
        <w:tc>
          <w:tcPr>
            <w:tcW w:w="964" w:type="pct"/>
            <w:vAlign w:val="center"/>
          </w:tcPr>
          <w:p w14:paraId="2AECF2EF" w14:textId="27CBB3DA" w:rsidR="007B5AC1" w:rsidRPr="00663E92" w:rsidRDefault="007B5AC1" w:rsidP="00663E92">
            <w:pPr>
              <w:jc w:val="center"/>
              <w:rPr>
                <w:b/>
                <w:sz w:val="22"/>
                <w:szCs w:val="22"/>
                <w:lang w:val="en-GB"/>
              </w:rPr>
            </w:pPr>
            <w:r w:rsidRPr="00663E92">
              <w:rPr>
                <w:b/>
                <w:sz w:val="22"/>
                <w:szCs w:val="22"/>
              </w:rPr>
              <w:t>Kaina, EUR be PVM</w:t>
            </w:r>
          </w:p>
        </w:tc>
      </w:tr>
      <w:tr w:rsidR="007B5AC1" w:rsidRPr="00663E92" w14:paraId="5578C147" w14:textId="77777777" w:rsidTr="00737C68">
        <w:trPr>
          <w:trHeight w:val="3970"/>
        </w:trPr>
        <w:tc>
          <w:tcPr>
            <w:tcW w:w="478" w:type="pct"/>
            <w:vAlign w:val="center"/>
          </w:tcPr>
          <w:p w14:paraId="64CFBA6C" w14:textId="77777777" w:rsidR="007B5AC1" w:rsidRPr="00663E92" w:rsidRDefault="007B5AC1" w:rsidP="00663E92">
            <w:pPr>
              <w:jc w:val="center"/>
              <w:rPr>
                <w:sz w:val="22"/>
                <w:szCs w:val="22"/>
              </w:rPr>
            </w:pPr>
            <w:r w:rsidRPr="00663E92">
              <w:rPr>
                <w:sz w:val="22"/>
                <w:szCs w:val="22"/>
              </w:rPr>
              <w:t>1</w:t>
            </w:r>
          </w:p>
        </w:tc>
        <w:tc>
          <w:tcPr>
            <w:tcW w:w="3558" w:type="pct"/>
          </w:tcPr>
          <w:p w14:paraId="102F9FA6" w14:textId="34E936CF" w:rsidR="007B5AC1" w:rsidRPr="00663E92" w:rsidRDefault="007B5AC1" w:rsidP="00663E92">
            <w:pPr>
              <w:rPr>
                <w:sz w:val="22"/>
                <w:szCs w:val="22"/>
              </w:rPr>
            </w:pPr>
            <w:r w:rsidRPr="00663E92">
              <w:rPr>
                <w:sz w:val="22"/>
                <w:szCs w:val="22"/>
              </w:rPr>
              <w:t>Bendra saulės elektrinių kaina, įtraukiant:</w:t>
            </w:r>
          </w:p>
          <w:p w14:paraId="48B58244" w14:textId="78B7D65D" w:rsidR="007B5AC1" w:rsidRPr="00663E92" w:rsidRDefault="007B5AC1" w:rsidP="00663E92">
            <w:pPr>
              <w:pStyle w:val="ListParagraph"/>
              <w:numPr>
                <w:ilvl w:val="0"/>
                <w:numId w:val="4"/>
              </w:numPr>
              <w:rPr>
                <w:sz w:val="22"/>
                <w:szCs w:val="22"/>
              </w:rPr>
            </w:pPr>
            <w:r w:rsidRPr="00663E92">
              <w:rPr>
                <w:sz w:val="22"/>
                <w:szCs w:val="22"/>
              </w:rPr>
              <w:t>Užsakovo dalies elektros tinklų įrengimą ir kitus darbus (pagal ESO išankstinių sąlygų 3 punktą),</w:t>
            </w:r>
          </w:p>
          <w:p w14:paraId="09A69120" w14:textId="77777777" w:rsidR="007B5AC1" w:rsidRPr="00663E92" w:rsidRDefault="007B5AC1" w:rsidP="00663E92">
            <w:pPr>
              <w:pStyle w:val="ListParagraph"/>
              <w:numPr>
                <w:ilvl w:val="0"/>
                <w:numId w:val="4"/>
              </w:numPr>
              <w:rPr>
                <w:sz w:val="22"/>
                <w:szCs w:val="22"/>
              </w:rPr>
            </w:pPr>
            <w:r w:rsidRPr="00663E92">
              <w:rPr>
                <w:sz w:val="22"/>
                <w:szCs w:val="22"/>
              </w:rPr>
              <w:t>grunto tyrimus,</w:t>
            </w:r>
          </w:p>
          <w:p w14:paraId="561A3757" w14:textId="77777777" w:rsidR="007B5AC1" w:rsidRPr="00663E92" w:rsidRDefault="007B5AC1" w:rsidP="00663E92">
            <w:pPr>
              <w:pStyle w:val="ListParagraph"/>
              <w:numPr>
                <w:ilvl w:val="0"/>
                <w:numId w:val="4"/>
              </w:numPr>
              <w:rPr>
                <w:sz w:val="22"/>
                <w:szCs w:val="22"/>
              </w:rPr>
            </w:pPr>
            <w:r w:rsidRPr="00663E92">
              <w:rPr>
                <w:sz w:val="22"/>
                <w:szCs w:val="22"/>
              </w:rPr>
              <w:t xml:space="preserve">projektavimo ir derinimo darbus, </w:t>
            </w:r>
          </w:p>
          <w:p w14:paraId="46C9DFB8" w14:textId="77777777" w:rsidR="007B5AC1" w:rsidRPr="00663E92" w:rsidRDefault="007B5AC1" w:rsidP="00663E92">
            <w:pPr>
              <w:pStyle w:val="ListParagraph"/>
              <w:numPr>
                <w:ilvl w:val="0"/>
                <w:numId w:val="4"/>
              </w:numPr>
              <w:rPr>
                <w:sz w:val="22"/>
                <w:szCs w:val="22"/>
              </w:rPr>
            </w:pPr>
            <w:r w:rsidRPr="00663E92">
              <w:rPr>
                <w:sz w:val="22"/>
                <w:szCs w:val="22"/>
              </w:rPr>
              <w:t xml:space="preserve">įrangą, </w:t>
            </w:r>
          </w:p>
          <w:p w14:paraId="49986AE3" w14:textId="77777777" w:rsidR="007B5AC1" w:rsidRPr="00663E92" w:rsidRDefault="007B5AC1" w:rsidP="00663E92">
            <w:pPr>
              <w:pStyle w:val="ListParagraph"/>
              <w:numPr>
                <w:ilvl w:val="0"/>
                <w:numId w:val="4"/>
              </w:numPr>
              <w:rPr>
                <w:sz w:val="22"/>
                <w:szCs w:val="22"/>
              </w:rPr>
            </w:pPr>
            <w:r w:rsidRPr="00663E92">
              <w:rPr>
                <w:sz w:val="22"/>
                <w:szCs w:val="22"/>
              </w:rPr>
              <w:t xml:space="preserve">sumontavimo, paleidimo, derinimo, pridavimo, leidimų gavimo darbus, </w:t>
            </w:r>
          </w:p>
          <w:p w14:paraId="77496685" w14:textId="77777777" w:rsidR="007B5AC1" w:rsidRPr="00663E92" w:rsidRDefault="007B5AC1" w:rsidP="00663E92">
            <w:pPr>
              <w:pStyle w:val="ListParagraph"/>
              <w:numPr>
                <w:ilvl w:val="0"/>
                <w:numId w:val="4"/>
              </w:numPr>
              <w:rPr>
                <w:sz w:val="22"/>
                <w:szCs w:val="22"/>
              </w:rPr>
            </w:pPr>
            <w:r w:rsidRPr="00663E92">
              <w:rPr>
                <w:sz w:val="22"/>
                <w:szCs w:val="22"/>
              </w:rPr>
              <w:t>jėgainės generacijos monitoringo internetu sistemos įrengimą,</w:t>
            </w:r>
          </w:p>
          <w:p w14:paraId="55EEF746" w14:textId="2767CC9D" w:rsidR="007B5AC1" w:rsidRPr="00663E92" w:rsidRDefault="007B5AC1" w:rsidP="00663E92">
            <w:pPr>
              <w:pStyle w:val="ListParagraph"/>
              <w:numPr>
                <w:ilvl w:val="0"/>
                <w:numId w:val="4"/>
              </w:numPr>
              <w:rPr>
                <w:sz w:val="22"/>
                <w:szCs w:val="22"/>
              </w:rPr>
            </w:pPr>
            <w:r w:rsidRPr="00663E92">
              <w:rPr>
                <w:sz w:val="22"/>
                <w:szCs w:val="22"/>
              </w:rPr>
              <w:t>meteorologinės stotelės įrengimą (kur reikalaujama),</w:t>
            </w:r>
          </w:p>
          <w:p w14:paraId="4B91151E" w14:textId="77777777" w:rsidR="007B5AC1" w:rsidRPr="00663E92" w:rsidRDefault="007B5AC1" w:rsidP="00663E92">
            <w:pPr>
              <w:pStyle w:val="ListParagraph"/>
              <w:numPr>
                <w:ilvl w:val="0"/>
                <w:numId w:val="4"/>
              </w:numPr>
              <w:rPr>
                <w:sz w:val="22"/>
                <w:szCs w:val="22"/>
              </w:rPr>
            </w:pPr>
            <w:r w:rsidRPr="00663E92">
              <w:rPr>
                <w:sz w:val="22"/>
                <w:szCs w:val="22"/>
              </w:rPr>
              <w:t>apsaugos sistemos įrengimą,</w:t>
            </w:r>
          </w:p>
          <w:p w14:paraId="1E278DE6" w14:textId="77777777" w:rsidR="007B5AC1" w:rsidRPr="00663E92" w:rsidRDefault="007B5AC1" w:rsidP="00663E92">
            <w:pPr>
              <w:pStyle w:val="ListParagraph"/>
              <w:numPr>
                <w:ilvl w:val="0"/>
                <w:numId w:val="4"/>
              </w:numPr>
              <w:rPr>
                <w:sz w:val="22"/>
                <w:szCs w:val="22"/>
              </w:rPr>
            </w:pPr>
            <w:r w:rsidRPr="00663E92">
              <w:rPr>
                <w:sz w:val="22"/>
                <w:szCs w:val="22"/>
              </w:rPr>
              <w:t>medžių iškirtimo (įskaitant leidimų gavimo) bei sklypo išlyginimo ir atstatymo darbus (kur būtina),</w:t>
            </w:r>
          </w:p>
          <w:p w14:paraId="6E7B66A7" w14:textId="77777777" w:rsidR="007B5AC1" w:rsidRPr="00663E92" w:rsidRDefault="007B5AC1" w:rsidP="00663E92">
            <w:pPr>
              <w:pStyle w:val="ListParagraph"/>
              <w:numPr>
                <w:ilvl w:val="0"/>
                <w:numId w:val="4"/>
              </w:numPr>
              <w:rPr>
                <w:sz w:val="22"/>
                <w:szCs w:val="22"/>
              </w:rPr>
            </w:pPr>
            <w:r w:rsidRPr="00663E92">
              <w:rPr>
                <w:sz w:val="22"/>
                <w:szCs w:val="22"/>
              </w:rPr>
              <w:t>kitą būtiną įrangą, darbus bei paslaugas,</w:t>
            </w:r>
          </w:p>
          <w:p w14:paraId="0F1DF40E" w14:textId="77777777" w:rsidR="007B5AC1" w:rsidRPr="00663E92" w:rsidRDefault="007B5AC1" w:rsidP="00663E92">
            <w:pPr>
              <w:pStyle w:val="ListParagraph"/>
              <w:numPr>
                <w:ilvl w:val="0"/>
                <w:numId w:val="4"/>
              </w:numPr>
              <w:rPr>
                <w:sz w:val="22"/>
                <w:szCs w:val="22"/>
              </w:rPr>
            </w:pPr>
            <w:r w:rsidRPr="00663E92">
              <w:rPr>
                <w:sz w:val="22"/>
                <w:szCs w:val="22"/>
              </w:rPr>
              <w:t>draudimus statybų metu bei garantijas,</w:t>
            </w:r>
          </w:p>
          <w:p w14:paraId="0B287968" w14:textId="77777777" w:rsidR="007B5AC1" w:rsidRPr="00663E92" w:rsidRDefault="007B5AC1" w:rsidP="00663E92">
            <w:pPr>
              <w:pStyle w:val="ListParagraph"/>
              <w:numPr>
                <w:ilvl w:val="0"/>
                <w:numId w:val="4"/>
              </w:numPr>
              <w:rPr>
                <w:sz w:val="22"/>
                <w:szCs w:val="22"/>
              </w:rPr>
            </w:pPr>
            <w:r w:rsidRPr="00663E92">
              <w:rPr>
                <w:sz w:val="22"/>
                <w:szCs w:val="22"/>
              </w:rPr>
              <w:t>viršįtampių apsaugos iš DC/AC elektros tinklų pusės įrengimą,</w:t>
            </w:r>
          </w:p>
          <w:p w14:paraId="2AC646BA" w14:textId="0366554C" w:rsidR="007B5AC1" w:rsidRPr="00663E92" w:rsidRDefault="007B5AC1" w:rsidP="00663E92">
            <w:pPr>
              <w:pStyle w:val="ListParagraph"/>
              <w:numPr>
                <w:ilvl w:val="0"/>
                <w:numId w:val="4"/>
              </w:numPr>
              <w:rPr>
                <w:sz w:val="22"/>
                <w:szCs w:val="22"/>
              </w:rPr>
            </w:pPr>
            <w:r w:rsidRPr="00663E92">
              <w:rPr>
                <w:sz w:val="22"/>
                <w:szCs w:val="22"/>
              </w:rPr>
              <w:t>konstrukcijų, modulių ir keitiklių įžeminimo kontūro įrengimą,</w:t>
            </w:r>
          </w:p>
          <w:p w14:paraId="13940D0A" w14:textId="0646DDAF" w:rsidR="007B5AC1" w:rsidRPr="00663E92" w:rsidRDefault="007B5AC1" w:rsidP="00663E92">
            <w:pPr>
              <w:pStyle w:val="ListParagraph"/>
              <w:numPr>
                <w:ilvl w:val="0"/>
                <w:numId w:val="4"/>
              </w:numPr>
              <w:rPr>
                <w:sz w:val="22"/>
                <w:szCs w:val="22"/>
              </w:rPr>
            </w:pPr>
            <w:r w:rsidRPr="00663E92">
              <w:rPr>
                <w:sz w:val="22"/>
                <w:szCs w:val="22"/>
              </w:rPr>
              <w:t>žaibosaugos įrengimą.</w:t>
            </w:r>
          </w:p>
        </w:tc>
        <w:tc>
          <w:tcPr>
            <w:tcW w:w="964" w:type="pct"/>
          </w:tcPr>
          <w:p w14:paraId="5DFEEA41" w14:textId="77777777" w:rsidR="007B5AC1" w:rsidRPr="00663E92" w:rsidRDefault="007B5AC1" w:rsidP="00663E92">
            <w:pPr>
              <w:jc w:val="center"/>
              <w:rPr>
                <w:sz w:val="22"/>
                <w:szCs w:val="22"/>
              </w:rPr>
            </w:pPr>
          </w:p>
          <w:p w14:paraId="176D9E53" w14:textId="77777777" w:rsidR="007B5AC1" w:rsidRPr="00663E92" w:rsidRDefault="007B5AC1" w:rsidP="00663E92">
            <w:pPr>
              <w:jc w:val="center"/>
              <w:rPr>
                <w:sz w:val="22"/>
                <w:szCs w:val="22"/>
              </w:rPr>
            </w:pPr>
          </w:p>
          <w:p w14:paraId="635FA068" w14:textId="77777777" w:rsidR="007B5AC1" w:rsidRPr="00663E92" w:rsidRDefault="007B5AC1" w:rsidP="00663E92">
            <w:pPr>
              <w:jc w:val="center"/>
              <w:rPr>
                <w:sz w:val="22"/>
                <w:szCs w:val="22"/>
              </w:rPr>
            </w:pPr>
          </w:p>
          <w:p w14:paraId="69C569CD" w14:textId="77777777" w:rsidR="007B5AC1" w:rsidRPr="00663E92" w:rsidRDefault="007B5AC1" w:rsidP="00663E92">
            <w:pPr>
              <w:jc w:val="center"/>
              <w:rPr>
                <w:sz w:val="22"/>
                <w:szCs w:val="22"/>
              </w:rPr>
            </w:pPr>
          </w:p>
        </w:tc>
      </w:tr>
      <w:tr w:rsidR="003212BA" w:rsidRPr="00663E92" w14:paraId="0E99C604" w14:textId="77777777" w:rsidTr="00737C68">
        <w:trPr>
          <w:trHeight w:val="287"/>
        </w:trPr>
        <w:tc>
          <w:tcPr>
            <w:tcW w:w="4036" w:type="pct"/>
            <w:gridSpan w:val="2"/>
            <w:vAlign w:val="center"/>
          </w:tcPr>
          <w:p w14:paraId="582B2A3C" w14:textId="21225FB4" w:rsidR="003212BA" w:rsidRPr="00663E92" w:rsidRDefault="003212BA" w:rsidP="00663E92">
            <w:pPr>
              <w:jc w:val="right"/>
              <w:rPr>
                <w:b/>
                <w:bCs/>
                <w:sz w:val="22"/>
                <w:szCs w:val="22"/>
              </w:rPr>
            </w:pPr>
            <w:r w:rsidRPr="00663E92">
              <w:rPr>
                <w:b/>
                <w:bCs/>
                <w:sz w:val="22"/>
                <w:szCs w:val="22"/>
              </w:rPr>
              <w:t>IŠ VISO kaina, EUR be PVM</w:t>
            </w:r>
          </w:p>
        </w:tc>
        <w:tc>
          <w:tcPr>
            <w:tcW w:w="964" w:type="pct"/>
          </w:tcPr>
          <w:p w14:paraId="1E2F1087" w14:textId="77777777" w:rsidR="003212BA" w:rsidRPr="00663E92" w:rsidRDefault="003212BA" w:rsidP="00663E92">
            <w:pPr>
              <w:jc w:val="center"/>
              <w:rPr>
                <w:sz w:val="22"/>
                <w:szCs w:val="22"/>
              </w:rPr>
            </w:pPr>
          </w:p>
        </w:tc>
      </w:tr>
      <w:tr w:rsidR="00756C07" w:rsidRPr="00663E92" w14:paraId="7E9A7CE7" w14:textId="77777777" w:rsidTr="00737C68">
        <w:trPr>
          <w:trHeight w:val="287"/>
        </w:trPr>
        <w:tc>
          <w:tcPr>
            <w:tcW w:w="4036" w:type="pct"/>
            <w:gridSpan w:val="2"/>
            <w:shd w:val="clear" w:color="auto" w:fill="auto"/>
            <w:vAlign w:val="center"/>
          </w:tcPr>
          <w:p w14:paraId="73DFC7F4" w14:textId="1BE87882" w:rsidR="00756C07" w:rsidRPr="00663E92" w:rsidRDefault="00756C07" w:rsidP="00663E92">
            <w:pPr>
              <w:rPr>
                <w:b/>
                <w:bCs/>
                <w:sz w:val="22"/>
                <w:szCs w:val="22"/>
              </w:rPr>
            </w:pPr>
            <w:r w:rsidRPr="00663E92">
              <w:rPr>
                <w:b/>
                <w:bCs/>
                <w:sz w:val="22"/>
                <w:szCs w:val="22"/>
              </w:rPr>
              <w:lastRenderedPageBreak/>
              <w:t xml:space="preserve">Tame tarpe: </w:t>
            </w:r>
          </w:p>
        </w:tc>
        <w:tc>
          <w:tcPr>
            <w:tcW w:w="964" w:type="pct"/>
          </w:tcPr>
          <w:p w14:paraId="6B06CAAF" w14:textId="77777777" w:rsidR="00756C07" w:rsidRPr="00663E92" w:rsidRDefault="00756C07" w:rsidP="00663E92">
            <w:pPr>
              <w:jc w:val="center"/>
              <w:rPr>
                <w:sz w:val="22"/>
                <w:szCs w:val="22"/>
              </w:rPr>
            </w:pPr>
          </w:p>
        </w:tc>
      </w:tr>
      <w:tr w:rsidR="00756C07" w:rsidRPr="00663E92" w14:paraId="0A7FCA6F" w14:textId="77777777" w:rsidTr="00737C68">
        <w:trPr>
          <w:trHeight w:val="287"/>
        </w:trPr>
        <w:tc>
          <w:tcPr>
            <w:tcW w:w="4036" w:type="pct"/>
            <w:gridSpan w:val="2"/>
            <w:shd w:val="clear" w:color="auto" w:fill="auto"/>
            <w:vAlign w:val="center"/>
          </w:tcPr>
          <w:p w14:paraId="7162F4B5" w14:textId="3C60C9BD" w:rsidR="00756C07" w:rsidRPr="00663E92" w:rsidRDefault="00756C07" w:rsidP="00663E92">
            <w:pPr>
              <w:rPr>
                <w:sz w:val="22"/>
                <w:szCs w:val="22"/>
              </w:rPr>
            </w:pPr>
            <w:r w:rsidRPr="00663E92">
              <w:rPr>
                <w:sz w:val="22"/>
                <w:szCs w:val="22"/>
              </w:rPr>
              <w:t>Saulės moduliai, EUR be PVM</w:t>
            </w:r>
          </w:p>
        </w:tc>
        <w:tc>
          <w:tcPr>
            <w:tcW w:w="964" w:type="pct"/>
          </w:tcPr>
          <w:p w14:paraId="7C52AB3A" w14:textId="77777777" w:rsidR="00756C07" w:rsidRPr="00663E92" w:rsidRDefault="00756C07" w:rsidP="00663E92">
            <w:pPr>
              <w:jc w:val="center"/>
              <w:rPr>
                <w:sz w:val="22"/>
                <w:szCs w:val="22"/>
              </w:rPr>
            </w:pPr>
          </w:p>
        </w:tc>
      </w:tr>
      <w:tr w:rsidR="00756C07" w:rsidRPr="00663E92" w14:paraId="119F00A5" w14:textId="77777777" w:rsidTr="00737C68">
        <w:trPr>
          <w:trHeight w:val="287"/>
        </w:trPr>
        <w:tc>
          <w:tcPr>
            <w:tcW w:w="4036" w:type="pct"/>
            <w:gridSpan w:val="2"/>
            <w:shd w:val="clear" w:color="auto" w:fill="auto"/>
            <w:vAlign w:val="center"/>
          </w:tcPr>
          <w:p w14:paraId="6125D695" w14:textId="6B577151" w:rsidR="00756C07" w:rsidRPr="00663E92" w:rsidRDefault="00756C07" w:rsidP="00663E92">
            <w:pPr>
              <w:rPr>
                <w:sz w:val="22"/>
                <w:szCs w:val="22"/>
              </w:rPr>
            </w:pPr>
            <w:r w:rsidRPr="00663E92">
              <w:rPr>
                <w:sz w:val="22"/>
                <w:szCs w:val="22"/>
              </w:rPr>
              <w:t>Inverteriai, EUR be PVM</w:t>
            </w:r>
          </w:p>
        </w:tc>
        <w:tc>
          <w:tcPr>
            <w:tcW w:w="964" w:type="pct"/>
          </w:tcPr>
          <w:p w14:paraId="03A5FB1C" w14:textId="77777777" w:rsidR="00756C07" w:rsidRPr="00663E92" w:rsidRDefault="00756C07" w:rsidP="00663E92">
            <w:pPr>
              <w:jc w:val="center"/>
              <w:rPr>
                <w:sz w:val="22"/>
                <w:szCs w:val="22"/>
              </w:rPr>
            </w:pPr>
          </w:p>
        </w:tc>
      </w:tr>
      <w:tr w:rsidR="00756C07" w:rsidRPr="00663E92" w14:paraId="084F3F05" w14:textId="77777777" w:rsidTr="00737C68">
        <w:trPr>
          <w:trHeight w:val="287"/>
        </w:trPr>
        <w:tc>
          <w:tcPr>
            <w:tcW w:w="4036" w:type="pct"/>
            <w:gridSpan w:val="2"/>
            <w:shd w:val="clear" w:color="auto" w:fill="auto"/>
            <w:vAlign w:val="center"/>
          </w:tcPr>
          <w:p w14:paraId="1B7A8D14" w14:textId="14A312BC" w:rsidR="00756C07" w:rsidRPr="00663E92" w:rsidRDefault="00756C07" w:rsidP="00663E92">
            <w:pPr>
              <w:rPr>
                <w:sz w:val="22"/>
                <w:szCs w:val="22"/>
              </w:rPr>
            </w:pPr>
            <w:r w:rsidRPr="00663E92">
              <w:rPr>
                <w:sz w:val="22"/>
                <w:szCs w:val="22"/>
              </w:rPr>
              <w:t>Tvirtinimo konstrukcijos, EUR be PVM</w:t>
            </w:r>
          </w:p>
        </w:tc>
        <w:tc>
          <w:tcPr>
            <w:tcW w:w="964" w:type="pct"/>
          </w:tcPr>
          <w:p w14:paraId="47830478" w14:textId="77777777" w:rsidR="00756C07" w:rsidRPr="00663E92" w:rsidRDefault="00756C07" w:rsidP="00663E92">
            <w:pPr>
              <w:jc w:val="center"/>
              <w:rPr>
                <w:sz w:val="22"/>
                <w:szCs w:val="22"/>
              </w:rPr>
            </w:pPr>
          </w:p>
        </w:tc>
      </w:tr>
      <w:tr w:rsidR="00087FAE" w:rsidRPr="00663E92" w14:paraId="25D34E54" w14:textId="77777777" w:rsidTr="00737C68">
        <w:trPr>
          <w:trHeight w:val="287"/>
        </w:trPr>
        <w:tc>
          <w:tcPr>
            <w:tcW w:w="4036" w:type="pct"/>
            <w:gridSpan w:val="2"/>
            <w:shd w:val="clear" w:color="auto" w:fill="auto"/>
            <w:vAlign w:val="center"/>
          </w:tcPr>
          <w:p w14:paraId="3DA52B54" w14:textId="24A21A92" w:rsidR="00087FAE" w:rsidRPr="00663E92" w:rsidRDefault="00087FAE" w:rsidP="00663E92">
            <w:pPr>
              <w:rPr>
                <w:sz w:val="22"/>
                <w:szCs w:val="22"/>
              </w:rPr>
            </w:pPr>
            <w:r w:rsidRPr="00663E92">
              <w:rPr>
                <w:sz w:val="22"/>
                <w:szCs w:val="22"/>
              </w:rPr>
              <w:t>Apsaugos sistemos įranga, EUR be PVM</w:t>
            </w:r>
          </w:p>
        </w:tc>
        <w:tc>
          <w:tcPr>
            <w:tcW w:w="964" w:type="pct"/>
          </w:tcPr>
          <w:p w14:paraId="047C0B8A" w14:textId="77777777" w:rsidR="00087FAE" w:rsidRPr="00663E92" w:rsidRDefault="00087FAE" w:rsidP="00663E92">
            <w:pPr>
              <w:jc w:val="center"/>
              <w:rPr>
                <w:sz w:val="22"/>
                <w:szCs w:val="22"/>
              </w:rPr>
            </w:pPr>
          </w:p>
        </w:tc>
      </w:tr>
      <w:tr w:rsidR="00087FAE" w:rsidRPr="00663E92" w14:paraId="618F3041" w14:textId="77777777" w:rsidTr="00737C68">
        <w:trPr>
          <w:trHeight w:val="287"/>
        </w:trPr>
        <w:tc>
          <w:tcPr>
            <w:tcW w:w="4036" w:type="pct"/>
            <w:gridSpan w:val="2"/>
            <w:shd w:val="clear" w:color="auto" w:fill="auto"/>
            <w:vAlign w:val="center"/>
          </w:tcPr>
          <w:p w14:paraId="029F8D2D" w14:textId="13C3DF91" w:rsidR="00087FAE" w:rsidRPr="00663E92" w:rsidRDefault="00087FAE" w:rsidP="00663E92">
            <w:pPr>
              <w:rPr>
                <w:sz w:val="22"/>
                <w:szCs w:val="22"/>
              </w:rPr>
            </w:pPr>
            <w:r w:rsidRPr="00663E92">
              <w:rPr>
                <w:sz w:val="22"/>
                <w:szCs w:val="22"/>
              </w:rPr>
              <w:t>Metereologinė stotelė, EUR be PVM</w:t>
            </w:r>
          </w:p>
        </w:tc>
        <w:tc>
          <w:tcPr>
            <w:tcW w:w="964" w:type="pct"/>
          </w:tcPr>
          <w:p w14:paraId="3DF7AC06" w14:textId="77777777" w:rsidR="00087FAE" w:rsidRPr="00663E92" w:rsidRDefault="00087FAE" w:rsidP="00663E92">
            <w:pPr>
              <w:jc w:val="center"/>
              <w:rPr>
                <w:sz w:val="22"/>
                <w:szCs w:val="22"/>
              </w:rPr>
            </w:pPr>
          </w:p>
        </w:tc>
      </w:tr>
      <w:tr w:rsidR="00D46E50" w:rsidRPr="00663E92" w14:paraId="5260179D" w14:textId="77777777" w:rsidTr="00737C68">
        <w:trPr>
          <w:trHeight w:val="287"/>
        </w:trPr>
        <w:tc>
          <w:tcPr>
            <w:tcW w:w="4036" w:type="pct"/>
            <w:gridSpan w:val="2"/>
            <w:shd w:val="clear" w:color="auto" w:fill="auto"/>
            <w:vAlign w:val="center"/>
          </w:tcPr>
          <w:p w14:paraId="59A9267F" w14:textId="30A3F29F" w:rsidR="00D46E50" w:rsidRPr="00663E92" w:rsidRDefault="00087FAE" w:rsidP="00663E92">
            <w:pPr>
              <w:rPr>
                <w:sz w:val="22"/>
                <w:szCs w:val="22"/>
              </w:rPr>
            </w:pPr>
            <w:r w:rsidRPr="00663E92">
              <w:rPr>
                <w:sz w:val="22"/>
                <w:szCs w:val="22"/>
              </w:rPr>
              <w:t>Užsakovo dalies elektros tinklų įrengimas ir kiti darbai (pagal ESO išankstinių sąlygų 3 punktą), EUR be PVM</w:t>
            </w:r>
          </w:p>
        </w:tc>
        <w:tc>
          <w:tcPr>
            <w:tcW w:w="964" w:type="pct"/>
          </w:tcPr>
          <w:p w14:paraId="4936B239" w14:textId="77777777" w:rsidR="00D46E50" w:rsidRPr="00663E92" w:rsidRDefault="00D46E50" w:rsidP="00663E92">
            <w:pPr>
              <w:jc w:val="center"/>
              <w:rPr>
                <w:sz w:val="22"/>
                <w:szCs w:val="22"/>
              </w:rPr>
            </w:pPr>
          </w:p>
        </w:tc>
      </w:tr>
      <w:tr w:rsidR="00D46E50" w:rsidRPr="00663E92" w14:paraId="11E83FC6" w14:textId="77777777" w:rsidTr="00737C68">
        <w:trPr>
          <w:trHeight w:val="287"/>
        </w:trPr>
        <w:tc>
          <w:tcPr>
            <w:tcW w:w="4036" w:type="pct"/>
            <w:gridSpan w:val="2"/>
            <w:shd w:val="clear" w:color="auto" w:fill="auto"/>
            <w:vAlign w:val="center"/>
          </w:tcPr>
          <w:p w14:paraId="5DC2BA46" w14:textId="11EFA0FC" w:rsidR="00D46E50" w:rsidRPr="00663E92" w:rsidRDefault="00087FAE" w:rsidP="00663E92">
            <w:pPr>
              <w:rPr>
                <w:sz w:val="22"/>
                <w:szCs w:val="22"/>
              </w:rPr>
            </w:pPr>
            <w:r w:rsidRPr="00663E92">
              <w:rPr>
                <w:sz w:val="22"/>
                <w:szCs w:val="22"/>
              </w:rPr>
              <w:t>Kita įranga ir darbai, EUR be PVM</w:t>
            </w:r>
          </w:p>
        </w:tc>
        <w:tc>
          <w:tcPr>
            <w:tcW w:w="964" w:type="pct"/>
          </w:tcPr>
          <w:p w14:paraId="1270F15D" w14:textId="77777777" w:rsidR="00D46E50" w:rsidRPr="00663E92" w:rsidRDefault="00D46E50" w:rsidP="00663E92">
            <w:pPr>
              <w:jc w:val="center"/>
              <w:rPr>
                <w:sz w:val="22"/>
                <w:szCs w:val="22"/>
              </w:rPr>
            </w:pPr>
          </w:p>
        </w:tc>
      </w:tr>
    </w:tbl>
    <w:bookmarkEnd w:id="4"/>
    <w:p w14:paraId="4A28F3D7" w14:textId="77777777" w:rsidR="003078A7" w:rsidRPr="00663E92" w:rsidRDefault="003078A7" w:rsidP="00663E92">
      <w:pPr>
        <w:jc w:val="both"/>
        <w:rPr>
          <w:sz w:val="22"/>
          <w:szCs w:val="22"/>
        </w:rPr>
      </w:pPr>
      <w:r w:rsidRPr="00663E92">
        <w:rPr>
          <w:sz w:val="22"/>
          <w:szCs w:val="22"/>
        </w:rPr>
        <w:t>Į šias kainas įeina visos išlaidos ir visi mokesčiai.</w:t>
      </w:r>
    </w:p>
    <w:p w14:paraId="201F5FD7" w14:textId="77777777" w:rsidR="003078A7" w:rsidRPr="00663E92" w:rsidRDefault="003078A7" w:rsidP="00663E92">
      <w:pPr>
        <w:pStyle w:val="ListParagraph"/>
        <w:tabs>
          <w:tab w:val="left" w:pos="567"/>
          <w:tab w:val="left" w:pos="7655"/>
        </w:tabs>
        <w:ind w:left="0"/>
        <w:rPr>
          <w:b/>
          <w:sz w:val="22"/>
          <w:szCs w:val="22"/>
        </w:rPr>
      </w:pPr>
    </w:p>
    <w:tbl>
      <w:tblPr>
        <w:tblStyle w:val="TableGrid"/>
        <w:tblW w:w="5075" w:type="pct"/>
        <w:tblLook w:val="04A0" w:firstRow="1" w:lastRow="0" w:firstColumn="1" w:lastColumn="0" w:noHBand="0" w:noVBand="1"/>
      </w:tblPr>
      <w:tblGrid>
        <w:gridCol w:w="8073"/>
        <w:gridCol w:w="3080"/>
      </w:tblGrid>
      <w:tr w:rsidR="003078A7" w:rsidRPr="00663E92" w14:paraId="4B29DB0E" w14:textId="77777777" w:rsidTr="00663E92">
        <w:trPr>
          <w:trHeight w:val="225"/>
        </w:trPr>
        <w:tc>
          <w:tcPr>
            <w:tcW w:w="3619" w:type="pct"/>
            <w:vAlign w:val="center"/>
          </w:tcPr>
          <w:p w14:paraId="6EAC81AF" w14:textId="77777777" w:rsidR="003078A7" w:rsidRPr="00663E92" w:rsidRDefault="003078A7" w:rsidP="00663E92">
            <w:pPr>
              <w:jc w:val="center"/>
              <w:rPr>
                <w:b/>
                <w:sz w:val="22"/>
                <w:szCs w:val="22"/>
              </w:rPr>
            </w:pPr>
            <w:r w:rsidRPr="00663E92">
              <w:rPr>
                <w:b/>
                <w:sz w:val="22"/>
                <w:szCs w:val="22"/>
              </w:rPr>
              <w:t>Pavadinimas</w:t>
            </w:r>
          </w:p>
        </w:tc>
        <w:tc>
          <w:tcPr>
            <w:tcW w:w="1381" w:type="pct"/>
            <w:vAlign w:val="center"/>
          </w:tcPr>
          <w:p w14:paraId="6AF81AD2" w14:textId="77777777" w:rsidR="003078A7" w:rsidRPr="00663E92" w:rsidRDefault="003078A7" w:rsidP="00663E92">
            <w:pPr>
              <w:jc w:val="center"/>
              <w:rPr>
                <w:b/>
                <w:sz w:val="22"/>
                <w:szCs w:val="22"/>
              </w:rPr>
            </w:pPr>
            <w:r w:rsidRPr="00663E92">
              <w:rPr>
                <w:b/>
                <w:sz w:val="22"/>
                <w:szCs w:val="22"/>
              </w:rPr>
              <w:t>Kaina, EUR be PVM</w:t>
            </w:r>
          </w:p>
        </w:tc>
      </w:tr>
      <w:tr w:rsidR="003078A7" w:rsidRPr="00663E92" w14:paraId="678473D4" w14:textId="77777777" w:rsidTr="00663E92">
        <w:trPr>
          <w:trHeight w:val="573"/>
        </w:trPr>
        <w:tc>
          <w:tcPr>
            <w:tcW w:w="3619" w:type="pct"/>
            <w:vAlign w:val="bottom"/>
          </w:tcPr>
          <w:p w14:paraId="4919BF54" w14:textId="77777777" w:rsidR="00BA23B2" w:rsidRPr="00663E92" w:rsidRDefault="003078A7" w:rsidP="00663E92">
            <w:pPr>
              <w:rPr>
                <w:sz w:val="22"/>
                <w:szCs w:val="22"/>
              </w:rPr>
            </w:pPr>
            <w:r w:rsidRPr="00663E92">
              <w:rPr>
                <w:sz w:val="22"/>
                <w:szCs w:val="22"/>
              </w:rPr>
              <w:t>Išankstiniai (preliminarūs)</w:t>
            </w:r>
            <w:r w:rsidR="00821E7D" w:rsidRPr="00663E92">
              <w:rPr>
                <w:sz w:val="22"/>
                <w:szCs w:val="22"/>
              </w:rPr>
              <w:t xml:space="preserve"> Didžiosios</w:t>
            </w:r>
            <w:r w:rsidRPr="00663E92">
              <w:rPr>
                <w:sz w:val="22"/>
                <w:szCs w:val="22"/>
              </w:rPr>
              <w:t xml:space="preserve"> jėgainės prijungimo prie ESO tinklų kaštai</w:t>
            </w:r>
            <w:r w:rsidR="00BA23B2" w:rsidRPr="00663E92">
              <w:rPr>
                <w:sz w:val="22"/>
                <w:szCs w:val="22"/>
              </w:rPr>
              <w:t xml:space="preserve"> (pagal ESO išankstinių sąlygų 4 punktą). </w:t>
            </w:r>
          </w:p>
          <w:p w14:paraId="79385A32" w14:textId="19E11C81" w:rsidR="003078A7" w:rsidRPr="00663E92" w:rsidRDefault="00BA23B2" w:rsidP="00663E92">
            <w:pPr>
              <w:rPr>
                <w:sz w:val="22"/>
                <w:szCs w:val="22"/>
              </w:rPr>
            </w:pPr>
            <w:r w:rsidRPr="00663E92">
              <w:rPr>
                <w:b/>
                <w:bCs/>
                <w:i/>
                <w:iCs/>
                <w:sz w:val="22"/>
                <w:szCs w:val="22"/>
              </w:rPr>
              <w:t>Pastaba:</w:t>
            </w:r>
            <w:r w:rsidRPr="00663E92">
              <w:rPr>
                <w:sz w:val="22"/>
                <w:szCs w:val="22"/>
              </w:rPr>
              <w:t xml:space="preserve"> Šio punkto duomenys yra papildomi ir neįtakoja pasiūlymų vertinimo</w:t>
            </w:r>
          </w:p>
        </w:tc>
        <w:tc>
          <w:tcPr>
            <w:tcW w:w="1381" w:type="pct"/>
            <w:vAlign w:val="center"/>
          </w:tcPr>
          <w:p w14:paraId="01E92030" w14:textId="77777777" w:rsidR="003078A7" w:rsidRPr="00663E92" w:rsidRDefault="003078A7" w:rsidP="00663E92">
            <w:pPr>
              <w:jc w:val="center"/>
              <w:rPr>
                <w:sz w:val="22"/>
                <w:szCs w:val="22"/>
              </w:rPr>
            </w:pPr>
          </w:p>
        </w:tc>
      </w:tr>
    </w:tbl>
    <w:p w14:paraId="5F5C742B" w14:textId="77777777" w:rsidR="003078A7" w:rsidRPr="00663E92" w:rsidRDefault="003078A7" w:rsidP="00663E92">
      <w:pPr>
        <w:pStyle w:val="ListParagraph"/>
        <w:tabs>
          <w:tab w:val="left" w:pos="567"/>
          <w:tab w:val="left" w:pos="7655"/>
        </w:tabs>
        <w:ind w:left="0"/>
        <w:rPr>
          <w:b/>
          <w:sz w:val="22"/>
          <w:szCs w:val="22"/>
        </w:rPr>
      </w:pPr>
    </w:p>
    <w:p w14:paraId="78E17287" w14:textId="77777777" w:rsidR="003078A7" w:rsidRPr="00663E92" w:rsidRDefault="003078A7" w:rsidP="00663E92">
      <w:pPr>
        <w:pStyle w:val="ListParagraph"/>
        <w:numPr>
          <w:ilvl w:val="0"/>
          <w:numId w:val="4"/>
        </w:numPr>
        <w:tabs>
          <w:tab w:val="left" w:pos="567"/>
          <w:tab w:val="left" w:pos="7655"/>
        </w:tabs>
        <w:rPr>
          <w:bCs/>
          <w:sz w:val="22"/>
          <w:szCs w:val="22"/>
        </w:rPr>
      </w:pPr>
      <w:r w:rsidRPr="00663E92">
        <w:rPr>
          <w:bCs/>
          <w:sz w:val="22"/>
          <w:szCs w:val="22"/>
        </w:rPr>
        <w:t>Saulės modulių reitingas</w:t>
      </w:r>
    </w:p>
    <w:tbl>
      <w:tblPr>
        <w:tblStyle w:val="TableGrid"/>
        <w:tblW w:w="11126" w:type="dxa"/>
        <w:tblLook w:val="04A0" w:firstRow="1" w:lastRow="0" w:firstColumn="1" w:lastColumn="0" w:noHBand="0" w:noVBand="1"/>
      </w:tblPr>
      <w:tblGrid>
        <w:gridCol w:w="8054"/>
        <w:gridCol w:w="3072"/>
      </w:tblGrid>
      <w:tr w:rsidR="003078A7" w:rsidRPr="00663E92" w14:paraId="3C048FED" w14:textId="77777777" w:rsidTr="00663E92">
        <w:trPr>
          <w:trHeight w:val="158"/>
        </w:trPr>
        <w:tc>
          <w:tcPr>
            <w:tcW w:w="8054" w:type="dxa"/>
            <w:tcBorders>
              <w:top w:val="single" w:sz="4" w:space="0" w:color="000000"/>
              <w:left w:val="single" w:sz="4" w:space="0" w:color="000000"/>
              <w:bottom w:val="single" w:sz="4" w:space="0" w:color="000000"/>
              <w:right w:val="single" w:sz="4" w:space="0" w:color="000000"/>
            </w:tcBorders>
            <w:shd w:val="clear" w:color="auto" w:fill="auto"/>
          </w:tcPr>
          <w:p w14:paraId="4E70241D" w14:textId="77777777" w:rsidR="003078A7" w:rsidRPr="00663E92" w:rsidRDefault="003078A7" w:rsidP="00663E92">
            <w:pPr>
              <w:tabs>
                <w:tab w:val="left" w:pos="7655"/>
              </w:tabs>
              <w:jc w:val="center"/>
              <w:rPr>
                <w:b/>
                <w:bCs/>
                <w:sz w:val="22"/>
                <w:szCs w:val="22"/>
              </w:rPr>
            </w:pPr>
            <w:r w:rsidRPr="00663E92">
              <w:rPr>
                <w:b/>
                <w:sz w:val="22"/>
                <w:szCs w:val="22"/>
              </w:rPr>
              <w:t>Pavadinimas</w:t>
            </w:r>
          </w:p>
        </w:tc>
        <w:tc>
          <w:tcPr>
            <w:tcW w:w="3072" w:type="dxa"/>
            <w:tcBorders>
              <w:top w:val="single" w:sz="4" w:space="0" w:color="000000"/>
              <w:left w:val="single" w:sz="4" w:space="0" w:color="000000"/>
              <w:bottom w:val="single" w:sz="4" w:space="0" w:color="000000"/>
              <w:right w:val="single" w:sz="4" w:space="0" w:color="000000"/>
            </w:tcBorders>
            <w:shd w:val="clear" w:color="auto" w:fill="auto"/>
          </w:tcPr>
          <w:p w14:paraId="3F26512A" w14:textId="77777777" w:rsidR="003078A7" w:rsidRPr="00663E92" w:rsidRDefault="003078A7" w:rsidP="00663E92">
            <w:pPr>
              <w:tabs>
                <w:tab w:val="left" w:pos="7655"/>
              </w:tabs>
              <w:jc w:val="center"/>
              <w:rPr>
                <w:b/>
                <w:bCs/>
                <w:sz w:val="22"/>
                <w:szCs w:val="22"/>
              </w:rPr>
            </w:pPr>
            <w:r w:rsidRPr="00663E92">
              <w:rPr>
                <w:b/>
                <w:bCs/>
                <w:sz w:val="22"/>
                <w:szCs w:val="22"/>
              </w:rPr>
              <w:t>Reikšmė</w:t>
            </w:r>
          </w:p>
        </w:tc>
      </w:tr>
      <w:tr w:rsidR="003078A7" w:rsidRPr="00663E92" w14:paraId="4B5D8835" w14:textId="77777777" w:rsidTr="00663E92">
        <w:trPr>
          <w:trHeight w:val="308"/>
        </w:trPr>
        <w:tc>
          <w:tcPr>
            <w:tcW w:w="8054" w:type="dxa"/>
            <w:tcBorders>
              <w:top w:val="single" w:sz="4" w:space="0" w:color="000000"/>
              <w:left w:val="single" w:sz="4" w:space="0" w:color="000000"/>
              <w:bottom w:val="single" w:sz="4" w:space="0" w:color="000000"/>
              <w:right w:val="single" w:sz="4" w:space="0" w:color="000000"/>
            </w:tcBorders>
          </w:tcPr>
          <w:p w14:paraId="27B47505" w14:textId="77777777" w:rsidR="003078A7" w:rsidRPr="00663E92" w:rsidRDefault="003078A7" w:rsidP="00663E92">
            <w:pPr>
              <w:tabs>
                <w:tab w:val="left" w:pos="7655"/>
              </w:tabs>
              <w:rPr>
                <w:sz w:val="22"/>
                <w:szCs w:val="22"/>
              </w:rPr>
            </w:pPr>
            <w:r w:rsidRPr="00663E92">
              <w:rPr>
                <w:bCs/>
                <w:sz w:val="22"/>
                <w:szCs w:val="22"/>
              </w:rPr>
              <w:t>Saulės modulių vieta „</w:t>
            </w:r>
            <w:r w:rsidRPr="00663E92">
              <w:rPr>
                <w:sz w:val="22"/>
                <w:szCs w:val="22"/>
              </w:rPr>
              <w:t>Tier-1 Solar Panels Lis</w:t>
            </w:r>
            <w:r w:rsidRPr="00663E92">
              <w:rPr>
                <w:sz w:val="22"/>
                <w:szCs w:val="22"/>
                <w:lang w:val="en-GB"/>
              </w:rPr>
              <w:t xml:space="preserve">t” </w:t>
            </w:r>
            <w:r w:rsidRPr="00663E92">
              <w:rPr>
                <w:sz w:val="22"/>
                <w:szCs w:val="22"/>
              </w:rPr>
              <w:t>sąraše paskutiniame šių metų ketvirtyje</w:t>
            </w:r>
          </w:p>
          <w:p w14:paraId="16123E82" w14:textId="129D841A" w:rsidR="007B5AC1" w:rsidRPr="00663E92" w:rsidRDefault="007B5AC1" w:rsidP="00663E92">
            <w:pPr>
              <w:rPr>
                <w:sz w:val="22"/>
                <w:szCs w:val="22"/>
              </w:rPr>
            </w:pPr>
            <w:r w:rsidRPr="00663E92">
              <w:rPr>
                <w:b/>
                <w:bCs/>
                <w:i/>
                <w:iCs/>
                <w:sz w:val="22"/>
                <w:szCs w:val="22"/>
              </w:rPr>
              <w:t>Pastaba:</w:t>
            </w:r>
            <w:r w:rsidRPr="00663E92">
              <w:rPr>
                <w:sz w:val="22"/>
                <w:szCs w:val="22"/>
              </w:rPr>
              <w:t xml:space="preserve"> Šio punkto duomenys yra papildomi ir neįtakoja pasiūlymų vertinimo</w:t>
            </w:r>
          </w:p>
        </w:tc>
        <w:tc>
          <w:tcPr>
            <w:tcW w:w="3072" w:type="dxa"/>
            <w:tcBorders>
              <w:top w:val="single" w:sz="4" w:space="0" w:color="000000"/>
              <w:left w:val="single" w:sz="4" w:space="0" w:color="000000"/>
              <w:bottom w:val="single" w:sz="4" w:space="0" w:color="000000"/>
              <w:right w:val="single" w:sz="4" w:space="0" w:color="000000"/>
            </w:tcBorders>
          </w:tcPr>
          <w:p w14:paraId="54F4B8AC" w14:textId="77777777" w:rsidR="003078A7" w:rsidRPr="00663E92" w:rsidRDefault="003078A7" w:rsidP="00663E92">
            <w:pPr>
              <w:tabs>
                <w:tab w:val="left" w:pos="7655"/>
              </w:tabs>
              <w:jc w:val="center"/>
              <w:rPr>
                <w:b/>
                <w:bCs/>
                <w:sz w:val="22"/>
                <w:szCs w:val="22"/>
              </w:rPr>
            </w:pPr>
          </w:p>
        </w:tc>
      </w:tr>
    </w:tbl>
    <w:p w14:paraId="5E3F3E68" w14:textId="77777777" w:rsidR="003078A7" w:rsidRPr="00663E92" w:rsidRDefault="003078A7" w:rsidP="00663E92">
      <w:pPr>
        <w:pStyle w:val="ListParagraph"/>
        <w:tabs>
          <w:tab w:val="left" w:pos="567"/>
          <w:tab w:val="left" w:pos="7655"/>
        </w:tabs>
        <w:rPr>
          <w:bCs/>
          <w:sz w:val="22"/>
          <w:szCs w:val="22"/>
        </w:rPr>
      </w:pPr>
    </w:p>
    <w:p w14:paraId="3B49FDDD" w14:textId="77777777" w:rsidR="003078A7" w:rsidRPr="00663E92" w:rsidRDefault="003078A7" w:rsidP="00663E92">
      <w:pPr>
        <w:pStyle w:val="ListParagraph"/>
        <w:numPr>
          <w:ilvl w:val="0"/>
          <w:numId w:val="4"/>
        </w:numPr>
        <w:tabs>
          <w:tab w:val="left" w:pos="567"/>
          <w:tab w:val="left" w:pos="7655"/>
        </w:tabs>
        <w:rPr>
          <w:bCs/>
          <w:sz w:val="22"/>
          <w:szCs w:val="22"/>
        </w:rPr>
      </w:pPr>
      <w:r w:rsidRPr="00663E92">
        <w:rPr>
          <w:bCs/>
          <w:sz w:val="22"/>
          <w:szCs w:val="22"/>
        </w:rPr>
        <w:t>Saulės jėgainės duomenys</w:t>
      </w:r>
    </w:p>
    <w:tbl>
      <w:tblPr>
        <w:tblStyle w:val="TableGrid"/>
        <w:tblW w:w="5088" w:type="pct"/>
        <w:tblLook w:val="04A0" w:firstRow="1" w:lastRow="0" w:firstColumn="1" w:lastColumn="0" w:noHBand="0" w:noVBand="1"/>
      </w:tblPr>
      <w:tblGrid>
        <w:gridCol w:w="653"/>
        <w:gridCol w:w="7440"/>
        <w:gridCol w:w="3088"/>
      </w:tblGrid>
      <w:tr w:rsidR="007B5AC1" w:rsidRPr="00663E92" w14:paraId="4022C5C3" w14:textId="77777777" w:rsidTr="00663E92">
        <w:trPr>
          <w:trHeight w:val="252"/>
        </w:trPr>
        <w:tc>
          <w:tcPr>
            <w:tcW w:w="292" w:type="pct"/>
            <w:vAlign w:val="center"/>
          </w:tcPr>
          <w:p w14:paraId="3C1F49B0" w14:textId="77777777" w:rsidR="007B5AC1" w:rsidRPr="00663E92" w:rsidRDefault="007B5AC1" w:rsidP="00663E92">
            <w:pPr>
              <w:jc w:val="center"/>
              <w:rPr>
                <w:b/>
                <w:sz w:val="22"/>
                <w:szCs w:val="22"/>
              </w:rPr>
            </w:pPr>
            <w:r w:rsidRPr="00663E92">
              <w:rPr>
                <w:b/>
                <w:sz w:val="22"/>
                <w:szCs w:val="22"/>
              </w:rPr>
              <w:t>Eil. Nr.</w:t>
            </w:r>
          </w:p>
        </w:tc>
        <w:tc>
          <w:tcPr>
            <w:tcW w:w="3327" w:type="pct"/>
            <w:vAlign w:val="center"/>
          </w:tcPr>
          <w:p w14:paraId="0E055919" w14:textId="25F0387F" w:rsidR="007B5AC1" w:rsidRPr="00663E92" w:rsidRDefault="007B5AC1" w:rsidP="00663E92">
            <w:pPr>
              <w:jc w:val="center"/>
              <w:rPr>
                <w:b/>
                <w:sz w:val="22"/>
                <w:szCs w:val="22"/>
              </w:rPr>
            </w:pPr>
            <w:r w:rsidRPr="00663E92">
              <w:rPr>
                <w:b/>
                <w:sz w:val="22"/>
                <w:szCs w:val="22"/>
              </w:rPr>
              <w:t>Pavadinimas</w:t>
            </w:r>
          </w:p>
        </w:tc>
        <w:tc>
          <w:tcPr>
            <w:tcW w:w="1381" w:type="pct"/>
            <w:vAlign w:val="center"/>
          </w:tcPr>
          <w:p w14:paraId="7E37DCE9" w14:textId="77777777" w:rsidR="007B5AC1" w:rsidRPr="00663E92" w:rsidRDefault="007B5AC1" w:rsidP="00663E92">
            <w:pPr>
              <w:jc w:val="center"/>
              <w:rPr>
                <w:b/>
                <w:sz w:val="22"/>
                <w:szCs w:val="22"/>
                <w:lang w:val="en-GB"/>
              </w:rPr>
            </w:pPr>
            <w:r w:rsidRPr="00663E92">
              <w:rPr>
                <w:b/>
                <w:sz w:val="22"/>
                <w:szCs w:val="22"/>
              </w:rPr>
              <w:t>Siūloma reikšmė</w:t>
            </w:r>
          </w:p>
        </w:tc>
      </w:tr>
      <w:tr w:rsidR="007B5AC1" w:rsidRPr="00663E92" w14:paraId="31963FD7" w14:textId="77777777" w:rsidTr="00663E92">
        <w:trPr>
          <w:trHeight w:val="227"/>
        </w:trPr>
        <w:tc>
          <w:tcPr>
            <w:tcW w:w="292" w:type="pct"/>
            <w:vAlign w:val="center"/>
          </w:tcPr>
          <w:p w14:paraId="24D586C4" w14:textId="017A69DB" w:rsidR="007B5AC1" w:rsidRPr="00663E92" w:rsidRDefault="007B5AC1" w:rsidP="00663E92">
            <w:pPr>
              <w:jc w:val="center"/>
              <w:rPr>
                <w:sz w:val="22"/>
                <w:szCs w:val="22"/>
              </w:rPr>
            </w:pPr>
            <w:r w:rsidRPr="00663E92">
              <w:rPr>
                <w:sz w:val="22"/>
                <w:szCs w:val="22"/>
              </w:rPr>
              <w:t>1</w:t>
            </w:r>
          </w:p>
        </w:tc>
        <w:tc>
          <w:tcPr>
            <w:tcW w:w="3327" w:type="pct"/>
          </w:tcPr>
          <w:p w14:paraId="2E9FC5ED" w14:textId="503BAB62" w:rsidR="007B5AC1" w:rsidRPr="00663E92" w:rsidRDefault="007B5AC1" w:rsidP="00663E92">
            <w:pPr>
              <w:rPr>
                <w:bCs/>
                <w:sz w:val="22"/>
                <w:szCs w:val="22"/>
              </w:rPr>
            </w:pPr>
            <w:r w:rsidRPr="00663E92">
              <w:rPr>
                <w:bCs/>
                <w:sz w:val="22"/>
                <w:szCs w:val="22"/>
              </w:rPr>
              <w:t>Bendra saulės jėgainės instaliuota galia, kW</w:t>
            </w:r>
          </w:p>
        </w:tc>
        <w:tc>
          <w:tcPr>
            <w:tcW w:w="1381" w:type="pct"/>
            <w:vAlign w:val="center"/>
          </w:tcPr>
          <w:p w14:paraId="4278DBD5" w14:textId="48E50D0E" w:rsidR="007B5AC1" w:rsidRPr="00663E92" w:rsidRDefault="007B5AC1" w:rsidP="00663E92">
            <w:pPr>
              <w:jc w:val="center"/>
              <w:rPr>
                <w:sz w:val="22"/>
                <w:szCs w:val="22"/>
              </w:rPr>
            </w:pPr>
          </w:p>
        </w:tc>
      </w:tr>
      <w:tr w:rsidR="007B5AC1" w:rsidRPr="00663E92" w14:paraId="3A04BDBB" w14:textId="77777777" w:rsidTr="00663E92">
        <w:trPr>
          <w:trHeight w:val="441"/>
        </w:trPr>
        <w:tc>
          <w:tcPr>
            <w:tcW w:w="292" w:type="pct"/>
            <w:vAlign w:val="center"/>
          </w:tcPr>
          <w:p w14:paraId="7F6F7899" w14:textId="77777777" w:rsidR="007B5AC1" w:rsidRPr="00663E92" w:rsidRDefault="007B5AC1" w:rsidP="00663E92">
            <w:pPr>
              <w:jc w:val="center"/>
              <w:rPr>
                <w:sz w:val="22"/>
                <w:szCs w:val="22"/>
              </w:rPr>
            </w:pPr>
            <w:r w:rsidRPr="00663E92">
              <w:rPr>
                <w:sz w:val="22"/>
                <w:szCs w:val="22"/>
              </w:rPr>
              <w:t>2</w:t>
            </w:r>
          </w:p>
        </w:tc>
        <w:tc>
          <w:tcPr>
            <w:tcW w:w="3327" w:type="pct"/>
            <w:vAlign w:val="center"/>
          </w:tcPr>
          <w:p w14:paraId="72727320" w14:textId="77777777" w:rsidR="007B5AC1" w:rsidRPr="00663E92" w:rsidRDefault="007B5AC1" w:rsidP="00663E92">
            <w:pPr>
              <w:rPr>
                <w:sz w:val="22"/>
                <w:szCs w:val="22"/>
              </w:rPr>
            </w:pPr>
            <w:r w:rsidRPr="00663E92">
              <w:rPr>
                <w:sz w:val="22"/>
                <w:szCs w:val="22"/>
              </w:rPr>
              <w:t>Bendra pagamintos elektros energijos savikaina per 20-ies metų laikotarpį, vidutinė vertė vienai kWh, EUR/kWh</w:t>
            </w:r>
          </w:p>
        </w:tc>
        <w:tc>
          <w:tcPr>
            <w:tcW w:w="1381" w:type="pct"/>
            <w:vAlign w:val="center"/>
          </w:tcPr>
          <w:p w14:paraId="2BB7820C" w14:textId="0577DA2E" w:rsidR="007B5AC1" w:rsidRPr="00663E92" w:rsidRDefault="007B5AC1" w:rsidP="00663E92">
            <w:pPr>
              <w:jc w:val="center"/>
              <w:rPr>
                <w:sz w:val="22"/>
                <w:szCs w:val="22"/>
              </w:rPr>
            </w:pPr>
          </w:p>
        </w:tc>
      </w:tr>
      <w:tr w:rsidR="007B5AC1" w:rsidRPr="00663E92" w14:paraId="7360DF98" w14:textId="77777777" w:rsidTr="00663E92">
        <w:trPr>
          <w:trHeight w:val="454"/>
        </w:trPr>
        <w:tc>
          <w:tcPr>
            <w:tcW w:w="292" w:type="pct"/>
            <w:vAlign w:val="center"/>
          </w:tcPr>
          <w:p w14:paraId="62EF91B0" w14:textId="77777777" w:rsidR="007B5AC1" w:rsidRPr="00663E92" w:rsidRDefault="007B5AC1" w:rsidP="00663E92">
            <w:pPr>
              <w:jc w:val="center"/>
              <w:rPr>
                <w:sz w:val="22"/>
                <w:szCs w:val="22"/>
              </w:rPr>
            </w:pPr>
            <w:r w:rsidRPr="00663E92">
              <w:rPr>
                <w:sz w:val="22"/>
                <w:szCs w:val="22"/>
              </w:rPr>
              <w:t>3</w:t>
            </w:r>
          </w:p>
        </w:tc>
        <w:tc>
          <w:tcPr>
            <w:tcW w:w="3327" w:type="pct"/>
            <w:vAlign w:val="center"/>
          </w:tcPr>
          <w:p w14:paraId="1BB4F637" w14:textId="77777777" w:rsidR="007B5AC1" w:rsidRPr="00663E92" w:rsidRDefault="007B5AC1" w:rsidP="00663E92">
            <w:pPr>
              <w:rPr>
                <w:sz w:val="22"/>
                <w:szCs w:val="22"/>
              </w:rPr>
            </w:pPr>
            <w:r w:rsidRPr="00663E92">
              <w:rPr>
                <w:bCs/>
                <w:sz w:val="22"/>
                <w:szCs w:val="22"/>
              </w:rPr>
              <w:t>Saulės modulių našumo garantija po 20 metų nuo galutinio Darbų priėmimo – perdavimo akto pasirašymo datos, kuri turi būti ne mažiau kaip 80 %, %</w:t>
            </w:r>
          </w:p>
        </w:tc>
        <w:tc>
          <w:tcPr>
            <w:tcW w:w="1381" w:type="pct"/>
            <w:vAlign w:val="center"/>
          </w:tcPr>
          <w:p w14:paraId="08565754" w14:textId="40DFF3E3" w:rsidR="007B5AC1" w:rsidRPr="00663E92" w:rsidRDefault="007B5AC1" w:rsidP="00663E92">
            <w:pPr>
              <w:jc w:val="center"/>
              <w:rPr>
                <w:sz w:val="22"/>
                <w:szCs w:val="22"/>
              </w:rPr>
            </w:pPr>
          </w:p>
        </w:tc>
      </w:tr>
      <w:tr w:rsidR="007B5AC1" w:rsidRPr="00663E92" w14:paraId="3CA1B547" w14:textId="77777777" w:rsidTr="00663E92">
        <w:trPr>
          <w:trHeight w:val="441"/>
        </w:trPr>
        <w:tc>
          <w:tcPr>
            <w:tcW w:w="292" w:type="pct"/>
            <w:vAlign w:val="center"/>
          </w:tcPr>
          <w:p w14:paraId="666EBF41" w14:textId="77777777" w:rsidR="007B5AC1" w:rsidRPr="00663E92" w:rsidRDefault="007B5AC1" w:rsidP="00663E92">
            <w:pPr>
              <w:jc w:val="center"/>
              <w:rPr>
                <w:sz w:val="22"/>
                <w:szCs w:val="22"/>
              </w:rPr>
            </w:pPr>
            <w:r w:rsidRPr="00663E92">
              <w:rPr>
                <w:sz w:val="22"/>
                <w:szCs w:val="22"/>
              </w:rPr>
              <w:t>4</w:t>
            </w:r>
          </w:p>
        </w:tc>
        <w:tc>
          <w:tcPr>
            <w:tcW w:w="3327" w:type="pct"/>
          </w:tcPr>
          <w:p w14:paraId="41AC1653" w14:textId="77777777" w:rsidR="007B5AC1" w:rsidRPr="00663E92" w:rsidRDefault="007B5AC1" w:rsidP="00663E92">
            <w:pPr>
              <w:rPr>
                <w:sz w:val="22"/>
                <w:szCs w:val="22"/>
              </w:rPr>
            </w:pPr>
            <w:r w:rsidRPr="00663E92">
              <w:rPr>
                <w:bCs/>
                <w:sz w:val="22"/>
                <w:szCs w:val="22"/>
              </w:rPr>
              <w:t>Gamintojo suteikiama saulės modulių produkto garantija, kuri turi būti ne mažiau kaip 10 metų, metais</w:t>
            </w:r>
          </w:p>
        </w:tc>
        <w:tc>
          <w:tcPr>
            <w:tcW w:w="1381" w:type="pct"/>
            <w:vAlign w:val="center"/>
          </w:tcPr>
          <w:p w14:paraId="01E155B5" w14:textId="5D35A638" w:rsidR="007B5AC1" w:rsidRPr="00663E92" w:rsidRDefault="007B5AC1" w:rsidP="00663E92">
            <w:pPr>
              <w:jc w:val="center"/>
              <w:rPr>
                <w:sz w:val="22"/>
                <w:szCs w:val="22"/>
              </w:rPr>
            </w:pPr>
          </w:p>
        </w:tc>
      </w:tr>
      <w:tr w:rsidR="007B5AC1" w:rsidRPr="00663E92" w14:paraId="77F8F38A" w14:textId="77777777" w:rsidTr="00663E92">
        <w:trPr>
          <w:trHeight w:val="454"/>
        </w:trPr>
        <w:tc>
          <w:tcPr>
            <w:tcW w:w="292" w:type="pct"/>
            <w:vAlign w:val="center"/>
          </w:tcPr>
          <w:p w14:paraId="22B44B4D" w14:textId="77777777" w:rsidR="007B5AC1" w:rsidRPr="00663E92" w:rsidRDefault="007B5AC1" w:rsidP="00663E92">
            <w:pPr>
              <w:jc w:val="center"/>
              <w:rPr>
                <w:sz w:val="22"/>
                <w:szCs w:val="22"/>
              </w:rPr>
            </w:pPr>
            <w:r w:rsidRPr="00663E92">
              <w:rPr>
                <w:sz w:val="22"/>
                <w:szCs w:val="22"/>
              </w:rPr>
              <w:t>5</w:t>
            </w:r>
          </w:p>
        </w:tc>
        <w:tc>
          <w:tcPr>
            <w:tcW w:w="3327" w:type="pct"/>
            <w:vAlign w:val="center"/>
          </w:tcPr>
          <w:p w14:paraId="79B97FAB" w14:textId="77777777" w:rsidR="007B5AC1" w:rsidRPr="00663E92" w:rsidRDefault="007B5AC1" w:rsidP="00663E92">
            <w:pPr>
              <w:rPr>
                <w:sz w:val="22"/>
                <w:szCs w:val="22"/>
              </w:rPr>
            </w:pPr>
            <w:r w:rsidRPr="00663E92">
              <w:rPr>
                <w:bCs/>
                <w:sz w:val="22"/>
                <w:szCs w:val="22"/>
              </w:rPr>
              <w:t>Gamintojo suteikiama garantija keitikliams (inverteriams), kuri turi būti ne mažiau kaip 10 metų, metais</w:t>
            </w:r>
          </w:p>
        </w:tc>
        <w:tc>
          <w:tcPr>
            <w:tcW w:w="1381" w:type="pct"/>
            <w:vAlign w:val="center"/>
          </w:tcPr>
          <w:p w14:paraId="5C63B3E3" w14:textId="664D3DCF" w:rsidR="007B5AC1" w:rsidRPr="00663E92" w:rsidRDefault="007B5AC1" w:rsidP="00663E92">
            <w:pPr>
              <w:jc w:val="center"/>
              <w:rPr>
                <w:sz w:val="22"/>
                <w:szCs w:val="22"/>
              </w:rPr>
            </w:pPr>
          </w:p>
        </w:tc>
      </w:tr>
      <w:tr w:rsidR="007B5AC1" w:rsidRPr="00663E92" w14:paraId="42E9BD7D" w14:textId="77777777" w:rsidTr="00663E92">
        <w:trPr>
          <w:trHeight w:val="441"/>
        </w:trPr>
        <w:tc>
          <w:tcPr>
            <w:tcW w:w="292" w:type="pct"/>
            <w:vAlign w:val="center"/>
          </w:tcPr>
          <w:p w14:paraId="24A3DA70" w14:textId="77777777" w:rsidR="007B5AC1" w:rsidRPr="00663E92" w:rsidRDefault="007B5AC1" w:rsidP="00663E92">
            <w:pPr>
              <w:jc w:val="center"/>
              <w:rPr>
                <w:sz w:val="22"/>
                <w:szCs w:val="22"/>
              </w:rPr>
            </w:pPr>
            <w:r w:rsidRPr="00663E92">
              <w:rPr>
                <w:sz w:val="22"/>
                <w:szCs w:val="22"/>
              </w:rPr>
              <w:t>6</w:t>
            </w:r>
          </w:p>
        </w:tc>
        <w:tc>
          <w:tcPr>
            <w:tcW w:w="3327" w:type="pct"/>
            <w:vAlign w:val="center"/>
          </w:tcPr>
          <w:p w14:paraId="3CFFC458" w14:textId="77777777" w:rsidR="007B5AC1" w:rsidRPr="00663E92" w:rsidRDefault="007B5AC1" w:rsidP="00663E92">
            <w:pPr>
              <w:rPr>
                <w:sz w:val="22"/>
                <w:szCs w:val="22"/>
              </w:rPr>
            </w:pPr>
            <w:r w:rsidRPr="00663E92">
              <w:rPr>
                <w:sz w:val="22"/>
                <w:szCs w:val="22"/>
              </w:rPr>
              <w:t>Gamintojo suteikiama garantija tvirtinimo konstrukcijai (rėmui), kuri turi būti ne mažiau kaip 10 metų, metais</w:t>
            </w:r>
          </w:p>
        </w:tc>
        <w:tc>
          <w:tcPr>
            <w:tcW w:w="1381" w:type="pct"/>
            <w:vAlign w:val="center"/>
          </w:tcPr>
          <w:p w14:paraId="3B1C2CA6" w14:textId="6CFBFF1E" w:rsidR="007B5AC1" w:rsidRPr="00663E92" w:rsidRDefault="007B5AC1" w:rsidP="00663E92">
            <w:pPr>
              <w:jc w:val="center"/>
              <w:rPr>
                <w:sz w:val="22"/>
                <w:szCs w:val="22"/>
              </w:rPr>
            </w:pPr>
          </w:p>
        </w:tc>
      </w:tr>
      <w:tr w:rsidR="007B5AC1" w:rsidRPr="00663E92" w14:paraId="221D5812" w14:textId="77777777" w:rsidTr="00663E92">
        <w:trPr>
          <w:trHeight w:val="668"/>
        </w:trPr>
        <w:tc>
          <w:tcPr>
            <w:tcW w:w="292" w:type="pct"/>
            <w:vAlign w:val="center"/>
          </w:tcPr>
          <w:p w14:paraId="1C172E71" w14:textId="77777777" w:rsidR="007B5AC1" w:rsidRPr="00663E92" w:rsidRDefault="007B5AC1" w:rsidP="00663E92">
            <w:pPr>
              <w:jc w:val="center"/>
              <w:rPr>
                <w:sz w:val="22"/>
                <w:szCs w:val="22"/>
              </w:rPr>
            </w:pPr>
            <w:r w:rsidRPr="00663E92">
              <w:rPr>
                <w:sz w:val="22"/>
                <w:szCs w:val="22"/>
              </w:rPr>
              <w:t>7</w:t>
            </w:r>
          </w:p>
        </w:tc>
        <w:tc>
          <w:tcPr>
            <w:tcW w:w="3327" w:type="pct"/>
            <w:vAlign w:val="center"/>
          </w:tcPr>
          <w:p w14:paraId="405D6A36" w14:textId="540210C4" w:rsidR="007B5AC1" w:rsidRPr="00663E92" w:rsidRDefault="007B5AC1" w:rsidP="00663E92">
            <w:pPr>
              <w:rPr>
                <w:sz w:val="22"/>
                <w:szCs w:val="22"/>
              </w:rPr>
            </w:pPr>
            <w:r w:rsidRPr="00663E92">
              <w:rPr>
                <w:sz w:val="22"/>
                <w:szCs w:val="22"/>
              </w:rPr>
              <w:t>Įrangos tiekimo ir darbų atlikimo terminas, kuris negali būti ilgesnis nei 540 kalendorinių dienų, nuo rangos Sutarties įsigaliojimo dienos, kalendorinės dienos</w:t>
            </w:r>
          </w:p>
        </w:tc>
        <w:tc>
          <w:tcPr>
            <w:tcW w:w="1381" w:type="pct"/>
            <w:vAlign w:val="center"/>
          </w:tcPr>
          <w:p w14:paraId="5AC06631" w14:textId="68EB2090" w:rsidR="007B5AC1" w:rsidRPr="00663E92" w:rsidRDefault="007B5AC1" w:rsidP="00663E92">
            <w:pPr>
              <w:jc w:val="center"/>
              <w:rPr>
                <w:sz w:val="22"/>
                <w:szCs w:val="22"/>
              </w:rPr>
            </w:pPr>
          </w:p>
        </w:tc>
      </w:tr>
    </w:tbl>
    <w:p w14:paraId="4EDAA82F" w14:textId="77777777" w:rsidR="003078A7" w:rsidRPr="00663E92" w:rsidRDefault="003078A7" w:rsidP="00663E92">
      <w:pPr>
        <w:rPr>
          <w:bCs/>
          <w:sz w:val="22"/>
          <w:szCs w:val="22"/>
        </w:rPr>
      </w:pPr>
    </w:p>
    <w:p w14:paraId="53CE70FF" w14:textId="14FB27CF" w:rsidR="003078A7" w:rsidRPr="00663E92" w:rsidRDefault="003078A7" w:rsidP="00663E92">
      <w:pPr>
        <w:pStyle w:val="ListParagraph"/>
        <w:numPr>
          <w:ilvl w:val="0"/>
          <w:numId w:val="4"/>
        </w:numPr>
        <w:rPr>
          <w:bCs/>
          <w:sz w:val="22"/>
          <w:szCs w:val="22"/>
        </w:rPr>
      </w:pPr>
      <w:r w:rsidRPr="00663E92">
        <w:rPr>
          <w:bCs/>
          <w:sz w:val="22"/>
          <w:szCs w:val="22"/>
        </w:rPr>
        <w:t>Įrangos sąrašas</w:t>
      </w:r>
    </w:p>
    <w:tbl>
      <w:tblPr>
        <w:tblStyle w:val="TableGrid"/>
        <w:tblW w:w="11131" w:type="dxa"/>
        <w:tblLook w:val="04A0" w:firstRow="1" w:lastRow="0" w:firstColumn="1" w:lastColumn="0" w:noHBand="0" w:noVBand="1"/>
      </w:tblPr>
      <w:tblGrid>
        <w:gridCol w:w="592"/>
        <w:gridCol w:w="5423"/>
        <w:gridCol w:w="2944"/>
        <w:gridCol w:w="2172"/>
      </w:tblGrid>
      <w:tr w:rsidR="00D46E50" w:rsidRPr="00663E92" w14:paraId="4B30073F" w14:textId="77777777" w:rsidTr="00663E92">
        <w:trPr>
          <w:trHeight w:val="505"/>
        </w:trPr>
        <w:tc>
          <w:tcPr>
            <w:tcW w:w="592" w:type="dxa"/>
          </w:tcPr>
          <w:p w14:paraId="4104319D" w14:textId="5CF4790B" w:rsidR="00D46E50" w:rsidRPr="00663E92" w:rsidRDefault="00D46E50" w:rsidP="00663E92">
            <w:pPr>
              <w:jc w:val="center"/>
              <w:rPr>
                <w:color w:val="000000"/>
                <w:sz w:val="22"/>
                <w:szCs w:val="22"/>
              </w:rPr>
            </w:pPr>
            <w:r w:rsidRPr="00663E92">
              <w:rPr>
                <w:b/>
                <w:sz w:val="22"/>
                <w:szCs w:val="22"/>
              </w:rPr>
              <w:t>Eil. Nr.</w:t>
            </w:r>
          </w:p>
        </w:tc>
        <w:tc>
          <w:tcPr>
            <w:tcW w:w="5423" w:type="dxa"/>
          </w:tcPr>
          <w:p w14:paraId="58F036CA" w14:textId="77777777" w:rsidR="00D46E50" w:rsidRPr="00663E92" w:rsidRDefault="00D46E50" w:rsidP="00663E92">
            <w:pPr>
              <w:jc w:val="center"/>
              <w:rPr>
                <w:b/>
                <w:sz w:val="22"/>
                <w:szCs w:val="22"/>
              </w:rPr>
            </w:pPr>
          </w:p>
          <w:p w14:paraId="59222ABD" w14:textId="77777777" w:rsidR="00D46E50" w:rsidRPr="00663E92" w:rsidRDefault="00D46E50" w:rsidP="00663E92">
            <w:pPr>
              <w:jc w:val="center"/>
              <w:rPr>
                <w:color w:val="000000"/>
                <w:sz w:val="22"/>
                <w:szCs w:val="22"/>
              </w:rPr>
            </w:pPr>
            <w:r w:rsidRPr="00663E92">
              <w:rPr>
                <w:b/>
                <w:sz w:val="22"/>
                <w:szCs w:val="22"/>
              </w:rPr>
              <w:t>Įrangos pavadinimas</w:t>
            </w:r>
          </w:p>
        </w:tc>
        <w:tc>
          <w:tcPr>
            <w:tcW w:w="2944" w:type="dxa"/>
            <w:vAlign w:val="center"/>
          </w:tcPr>
          <w:p w14:paraId="6DA9477E" w14:textId="77777777" w:rsidR="00D46E50" w:rsidRPr="00663E92" w:rsidRDefault="00D46E50" w:rsidP="00663E92">
            <w:pPr>
              <w:jc w:val="center"/>
              <w:rPr>
                <w:b/>
                <w:bCs/>
                <w:sz w:val="22"/>
                <w:szCs w:val="22"/>
              </w:rPr>
            </w:pPr>
            <w:r w:rsidRPr="00663E92">
              <w:rPr>
                <w:b/>
                <w:bCs/>
                <w:sz w:val="22"/>
                <w:szCs w:val="22"/>
              </w:rPr>
              <w:t>Įrangos gamintojas bei šalis, įrangos tipas, pagaminimo metai</w:t>
            </w:r>
          </w:p>
        </w:tc>
        <w:tc>
          <w:tcPr>
            <w:tcW w:w="2172" w:type="dxa"/>
            <w:vAlign w:val="center"/>
          </w:tcPr>
          <w:p w14:paraId="1FA2FF7C" w14:textId="5B412806" w:rsidR="00D46E50" w:rsidRPr="00663E92" w:rsidRDefault="00D46E50" w:rsidP="00663E92">
            <w:pPr>
              <w:jc w:val="center"/>
              <w:rPr>
                <w:b/>
                <w:bCs/>
                <w:color w:val="000000"/>
                <w:sz w:val="22"/>
                <w:szCs w:val="22"/>
              </w:rPr>
            </w:pPr>
            <w:r w:rsidRPr="00663E92">
              <w:rPr>
                <w:b/>
                <w:bCs/>
                <w:sz w:val="22"/>
                <w:szCs w:val="22"/>
              </w:rPr>
              <w:t>Garantijos laikotarpis, metais</w:t>
            </w:r>
          </w:p>
        </w:tc>
      </w:tr>
      <w:tr w:rsidR="00D46E50" w:rsidRPr="00663E92" w14:paraId="6895DB2E" w14:textId="77777777" w:rsidTr="00663E92">
        <w:trPr>
          <w:trHeight w:val="97"/>
        </w:trPr>
        <w:tc>
          <w:tcPr>
            <w:tcW w:w="592" w:type="dxa"/>
          </w:tcPr>
          <w:p w14:paraId="0C92D581" w14:textId="77777777" w:rsidR="00D46E50" w:rsidRPr="00663E92" w:rsidRDefault="00D46E50" w:rsidP="00663E92">
            <w:pPr>
              <w:jc w:val="center"/>
              <w:rPr>
                <w:color w:val="000000"/>
                <w:sz w:val="22"/>
                <w:szCs w:val="22"/>
              </w:rPr>
            </w:pPr>
            <w:r w:rsidRPr="00663E92">
              <w:rPr>
                <w:color w:val="000000"/>
                <w:sz w:val="22"/>
                <w:szCs w:val="22"/>
              </w:rPr>
              <w:t>1</w:t>
            </w:r>
          </w:p>
        </w:tc>
        <w:tc>
          <w:tcPr>
            <w:tcW w:w="5423" w:type="dxa"/>
          </w:tcPr>
          <w:p w14:paraId="781572A1" w14:textId="77777777" w:rsidR="00D46E50" w:rsidRPr="00663E92" w:rsidRDefault="00D46E50" w:rsidP="00663E92">
            <w:pPr>
              <w:rPr>
                <w:sz w:val="22"/>
                <w:szCs w:val="22"/>
              </w:rPr>
            </w:pPr>
            <w:r w:rsidRPr="00663E92">
              <w:rPr>
                <w:sz w:val="22"/>
                <w:szCs w:val="22"/>
              </w:rPr>
              <w:t>Saulės moduliai</w:t>
            </w:r>
          </w:p>
        </w:tc>
        <w:tc>
          <w:tcPr>
            <w:tcW w:w="2944" w:type="dxa"/>
          </w:tcPr>
          <w:p w14:paraId="196ED6A8" w14:textId="77777777" w:rsidR="00D46E50" w:rsidRPr="00663E92" w:rsidRDefault="00D46E50" w:rsidP="00663E92">
            <w:pPr>
              <w:jc w:val="center"/>
              <w:rPr>
                <w:color w:val="000000"/>
                <w:sz w:val="22"/>
                <w:szCs w:val="22"/>
              </w:rPr>
            </w:pPr>
          </w:p>
        </w:tc>
        <w:tc>
          <w:tcPr>
            <w:tcW w:w="2172" w:type="dxa"/>
          </w:tcPr>
          <w:p w14:paraId="226DC7C7" w14:textId="5D90DCAE" w:rsidR="00D46E50" w:rsidRPr="00663E92" w:rsidRDefault="00D46E50" w:rsidP="00663E92">
            <w:pPr>
              <w:jc w:val="center"/>
              <w:rPr>
                <w:color w:val="000000"/>
                <w:sz w:val="22"/>
                <w:szCs w:val="22"/>
              </w:rPr>
            </w:pPr>
          </w:p>
        </w:tc>
      </w:tr>
      <w:tr w:rsidR="00D46E50" w:rsidRPr="00663E92" w14:paraId="6FCB3B60" w14:textId="77777777" w:rsidTr="00737C68">
        <w:trPr>
          <w:trHeight w:val="79"/>
        </w:trPr>
        <w:tc>
          <w:tcPr>
            <w:tcW w:w="592" w:type="dxa"/>
          </w:tcPr>
          <w:p w14:paraId="58067543" w14:textId="77777777" w:rsidR="00D46E50" w:rsidRPr="00663E92" w:rsidRDefault="00D46E50" w:rsidP="00663E92">
            <w:pPr>
              <w:jc w:val="center"/>
              <w:rPr>
                <w:color w:val="000000"/>
                <w:sz w:val="22"/>
                <w:szCs w:val="22"/>
              </w:rPr>
            </w:pPr>
            <w:r w:rsidRPr="00663E92">
              <w:rPr>
                <w:color w:val="000000"/>
                <w:sz w:val="22"/>
                <w:szCs w:val="22"/>
              </w:rPr>
              <w:t>2</w:t>
            </w:r>
          </w:p>
        </w:tc>
        <w:tc>
          <w:tcPr>
            <w:tcW w:w="5423" w:type="dxa"/>
          </w:tcPr>
          <w:p w14:paraId="0ACD675B" w14:textId="77777777" w:rsidR="00D46E50" w:rsidRPr="00663E92" w:rsidRDefault="00D46E50" w:rsidP="00663E92">
            <w:pPr>
              <w:rPr>
                <w:color w:val="000000"/>
                <w:sz w:val="22"/>
                <w:szCs w:val="22"/>
              </w:rPr>
            </w:pPr>
            <w:r w:rsidRPr="00663E92">
              <w:rPr>
                <w:sz w:val="22"/>
                <w:szCs w:val="22"/>
              </w:rPr>
              <w:t>Keitikliai (inverteriai), optimizatoriai (jei naudojami)</w:t>
            </w:r>
          </w:p>
        </w:tc>
        <w:tc>
          <w:tcPr>
            <w:tcW w:w="2944" w:type="dxa"/>
          </w:tcPr>
          <w:p w14:paraId="665ECAA4" w14:textId="77777777" w:rsidR="00D46E50" w:rsidRPr="00663E92" w:rsidRDefault="00D46E50" w:rsidP="00663E92">
            <w:pPr>
              <w:jc w:val="center"/>
              <w:rPr>
                <w:color w:val="000000"/>
                <w:sz w:val="22"/>
                <w:szCs w:val="22"/>
              </w:rPr>
            </w:pPr>
          </w:p>
        </w:tc>
        <w:tc>
          <w:tcPr>
            <w:tcW w:w="2172" w:type="dxa"/>
          </w:tcPr>
          <w:p w14:paraId="5617F2D2" w14:textId="3654982D" w:rsidR="00D46E50" w:rsidRPr="00663E92" w:rsidRDefault="00D46E50" w:rsidP="00663E92">
            <w:pPr>
              <w:jc w:val="center"/>
              <w:rPr>
                <w:color w:val="000000"/>
                <w:sz w:val="22"/>
                <w:szCs w:val="22"/>
              </w:rPr>
            </w:pPr>
          </w:p>
        </w:tc>
      </w:tr>
      <w:tr w:rsidR="00D46E50" w:rsidRPr="00663E92" w14:paraId="081A3E7F" w14:textId="77777777" w:rsidTr="00737C68">
        <w:trPr>
          <w:trHeight w:val="70"/>
        </w:trPr>
        <w:tc>
          <w:tcPr>
            <w:tcW w:w="592" w:type="dxa"/>
          </w:tcPr>
          <w:p w14:paraId="62B1D0F4" w14:textId="77777777" w:rsidR="00D46E50" w:rsidRPr="00663E92" w:rsidRDefault="00D46E50" w:rsidP="00663E92">
            <w:pPr>
              <w:jc w:val="center"/>
              <w:rPr>
                <w:color w:val="000000"/>
                <w:sz w:val="22"/>
                <w:szCs w:val="22"/>
              </w:rPr>
            </w:pPr>
            <w:r w:rsidRPr="00663E92">
              <w:rPr>
                <w:color w:val="000000"/>
                <w:sz w:val="22"/>
                <w:szCs w:val="22"/>
              </w:rPr>
              <w:t>3</w:t>
            </w:r>
          </w:p>
        </w:tc>
        <w:tc>
          <w:tcPr>
            <w:tcW w:w="5423" w:type="dxa"/>
          </w:tcPr>
          <w:p w14:paraId="5AA9FCE0" w14:textId="77777777" w:rsidR="00D46E50" w:rsidRPr="00663E92" w:rsidRDefault="00D46E50" w:rsidP="00663E92">
            <w:pPr>
              <w:rPr>
                <w:color w:val="000000"/>
                <w:sz w:val="22"/>
                <w:szCs w:val="22"/>
              </w:rPr>
            </w:pPr>
            <w:r w:rsidRPr="00663E92">
              <w:rPr>
                <w:bCs/>
                <w:sz w:val="22"/>
                <w:szCs w:val="22"/>
              </w:rPr>
              <w:t>Modulių tvirtinimo konstrukcija</w:t>
            </w:r>
          </w:p>
        </w:tc>
        <w:tc>
          <w:tcPr>
            <w:tcW w:w="2944" w:type="dxa"/>
          </w:tcPr>
          <w:p w14:paraId="054B56FB" w14:textId="77777777" w:rsidR="00D46E50" w:rsidRPr="00663E92" w:rsidRDefault="00D46E50" w:rsidP="00663E92">
            <w:pPr>
              <w:jc w:val="center"/>
              <w:rPr>
                <w:color w:val="000000"/>
                <w:sz w:val="22"/>
                <w:szCs w:val="22"/>
              </w:rPr>
            </w:pPr>
          </w:p>
        </w:tc>
        <w:tc>
          <w:tcPr>
            <w:tcW w:w="2172" w:type="dxa"/>
          </w:tcPr>
          <w:p w14:paraId="14C942F4" w14:textId="5F4215CE" w:rsidR="00D46E50" w:rsidRPr="00663E92" w:rsidRDefault="00D46E50" w:rsidP="00663E92">
            <w:pPr>
              <w:jc w:val="center"/>
              <w:rPr>
                <w:color w:val="000000"/>
                <w:sz w:val="22"/>
                <w:szCs w:val="22"/>
              </w:rPr>
            </w:pPr>
          </w:p>
        </w:tc>
      </w:tr>
      <w:tr w:rsidR="00D46E50" w:rsidRPr="00663E92" w14:paraId="4035A118" w14:textId="77777777" w:rsidTr="00737C68">
        <w:trPr>
          <w:trHeight w:val="70"/>
        </w:trPr>
        <w:tc>
          <w:tcPr>
            <w:tcW w:w="592" w:type="dxa"/>
          </w:tcPr>
          <w:p w14:paraId="71DC35EC" w14:textId="77777777" w:rsidR="00D46E50" w:rsidRPr="00663E92" w:rsidRDefault="00D46E50" w:rsidP="00663E92">
            <w:pPr>
              <w:jc w:val="center"/>
              <w:rPr>
                <w:color w:val="000000"/>
                <w:sz w:val="22"/>
                <w:szCs w:val="22"/>
              </w:rPr>
            </w:pPr>
            <w:r w:rsidRPr="00663E92">
              <w:rPr>
                <w:color w:val="000000"/>
                <w:sz w:val="22"/>
                <w:szCs w:val="22"/>
              </w:rPr>
              <w:t>4</w:t>
            </w:r>
          </w:p>
        </w:tc>
        <w:tc>
          <w:tcPr>
            <w:tcW w:w="5423" w:type="dxa"/>
          </w:tcPr>
          <w:p w14:paraId="280D89E2" w14:textId="77777777" w:rsidR="00D46E50" w:rsidRPr="00663E92" w:rsidRDefault="00D46E50" w:rsidP="00663E92">
            <w:pPr>
              <w:rPr>
                <w:color w:val="000000"/>
                <w:sz w:val="22"/>
                <w:szCs w:val="22"/>
              </w:rPr>
            </w:pPr>
            <w:r w:rsidRPr="00663E92">
              <w:rPr>
                <w:color w:val="000000"/>
                <w:sz w:val="22"/>
                <w:szCs w:val="22"/>
              </w:rPr>
              <w:t>Jėgainės generacijos monitoringo internetu sistema</w:t>
            </w:r>
          </w:p>
        </w:tc>
        <w:tc>
          <w:tcPr>
            <w:tcW w:w="2944" w:type="dxa"/>
          </w:tcPr>
          <w:p w14:paraId="0BC35289" w14:textId="77777777" w:rsidR="00D46E50" w:rsidRPr="00663E92" w:rsidRDefault="00D46E50" w:rsidP="00663E92">
            <w:pPr>
              <w:jc w:val="center"/>
              <w:rPr>
                <w:color w:val="000000"/>
                <w:sz w:val="22"/>
                <w:szCs w:val="22"/>
              </w:rPr>
            </w:pPr>
          </w:p>
        </w:tc>
        <w:tc>
          <w:tcPr>
            <w:tcW w:w="2172" w:type="dxa"/>
          </w:tcPr>
          <w:p w14:paraId="10A90BC8" w14:textId="2F73E274" w:rsidR="00D46E50" w:rsidRPr="00663E92" w:rsidRDefault="00D46E50" w:rsidP="00663E92">
            <w:pPr>
              <w:jc w:val="center"/>
              <w:rPr>
                <w:color w:val="000000"/>
                <w:sz w:val="22"/>
                <w:szCs w:val="22"/>
              </w:rPr>
            </w:pPr>
          </w:p>
        </w:tc>
      </w:tr>
      <w:tr w:rsidR="00D46E50" w:rsidRPr="00663E92" w14:paraId="465315D6" w14:textId="77777777" w:rsidTr="00663E92">
        <w:trPr>
          <w:trHeight w:val="97"/>
        </w:trPr>
        <w:tc>
          <w:tcPr>
            <w:tcW w:w="592" w:type="dxa"/>
          </w:tcPr>
          <w:p w14:paraId="6471DA5A" w14:textId="77777777" w:rsidR="00D46E50" w:rsidRPr="00663E92" w:rsidRDefault="00D46E50" w:rsidP="00663E92">
            <w:pPr>
              <w:jc w:val="center"/>
              <w:rPr>
                <w:color w:val="000000"/>
                <w:sz w:val="22"/>
                <w:szCs w:val="22"/>
              </w:rPr>
            </w:pPr>
            <w:r w:rsidRPr="00663E92">
              <w:rPr>
                <w:color w:val="000000"/>
                <w:sz w:val="22"/>
                <w:szCs w:val="22"/>
              </w:rPr>
              <w:t>5</w:t>
            </w:r>
          </w:p>
        </w:tc>
        <w:tc>
          <w:tcPr>
            <w:tcW w:w="5423" w:type="dxa"/>
          </w:tcPr>
          <w:p w14:paraId="7ED29737" w14:textId="0C8D0A1C" w:rsidR="00D46E50" w:rsidRPr="00663E92" w:rsidRDefault="00D46E50" w:rsidP="00663E92">
            <w:pPr>
              <w:rPr>
                <w:color w:val="000000"/>
                <w:sz w:val="22"/>
                <w:szCs w:val="22"/>
              </w:rPr>
            </w:pPr>
            <w:r w:rsidRPr="00663E92">
              <w:rPr>
                <w:color w:val="000000"/>
                <w:sz w:val="22"/>
                <w:szCs w:val="22"/>
              </w:rPr>
              <w:t>Me</w:t>
            </w:r>
            <w:r w:rsidR="00014E71" w:rsidRPr="00663E92">
              <w:rPr>
                <w:color w:val="000000"/>
                <w:sz w:val="22"/>
                <w:szCs w:val="22"/>
              </w:rPr>
              <w:t>t</w:t>
            </w:r>
            <w:r w:rsidRPr="00663E92">
              <w:rPr>
                <w:color w:val="000000"/>
                <w:sz w:val="22"/>
                <w:szCs w:val="22"/>
              </w:rPr>
              <w:t>eorologinė stotelė</w:t>
            </w:r>
          </w:p>
        </w:tc>
        <w:tc>
          <w:tcPr>
            <w:tcW w:w="2944" w:type="dxa"/>
          </w:tcPr>
          <w:p w14:paraId="76302121" w14:textId="77777777" w:rsidR="00D46E50" w:rsidRPr="00663E92" w:rsidRDefault="00D46E50" w:rsidP="00663E92">
            <w:pPr>
              <w:jc w:val="center"/>
              <w:rPr>
                <w:color w:val="000000"/>
                <w:sz w:val="22"/>
                <w:szCs w:val="22"/>
              </w:rPr>
            </w:pPr>
          </w:p>
        </w:tc>
        <w:tc>
          <w:tcPr>
            <w:tcW w:w="2172" w:type="dxa"/>
          </w:tcPr>
          <w:p w14:paraId="510EF829" w14:textId="463B90D5" w:rsidR="00D46E50" w:rsidRPr="00663E92" w:rsidRDefault="00D46E50" w:rsidP="00663E92">
            <w:pPr>
              <w:jc w:val="center"/>
              <w:rPr>
                <w:color w:val="000000"/>
                <w:sz w:val="22"/>
                <w:szCs w:val="22"/>
              </w:rPr>
            </w:pPr>
          </w:p>
        </w:tc>
      </w:tr>
      <w:tr w:rsidR="00D46E50" w:rsidRPr="00663E92" w14:paraId="363D5811" w14:textId="77777777" w:rsidTr="00663E92">
        <w:trPr>
          <w:trHeight w:val="286"/>
        </w:trPr>
        <w:tc>
          <w:tcPr>
            <w:tcW w:w="592" w:type="dxa"/>
          </w:tcPr>
          <w:p w14:paraId="7C797D84" w14:textId="77777777" w:rsidR="00D46E50" w:rsidRPr="00663E92" w:rsidRDefault="00D46E50" w:rsidP="00663E92">
            <w:pPr>
              <w:jc w:val="center"/>
              <w:rPr>
                <w:color w:val="000000"/>
                <w:sz w:val="22"/>
                <w:szCs w:val="22"/>
              </w:rPr>
            </w:pPr>
            <w:r w:rsidRPr="00663E92">
              <w:rPr>
                <w:color w:val="000000"/>
                <w:sz w:val="22"/>
                <w:szCs w:val="22"/>
              </w:rPr>
              <w:t>6</w:t>
            </w:r>
          </w:p>
        </w:tc>
        <w:tc>
          <w:tcPr>
            <w:tcW w:w="5423" w:type="dxa"/>
          </w:tcPr>
          <w:p w14:paraId="5BD13BCB" w14:textId="77777777" w:rsidR="00D46E50" w:rsidRPr="00663E92" w:rsidRDefault="00D46E50" w:rsidP="00663E92">
            <w:pPr>
              <w:rPr>
                <w:color w:val="000000"/>
                <w:sz w:val="22"/>
                <w:szCs w:val="22"/>
              </w:rPr>
            </w:pPr>
            <w:r w:rsidRPr="00663E92">
              <w:rPr>
                <w:color w:val="000000"/>
                <w:sz w:val="22"/>
                <w:szCs w:val="22"/>
              </w:rPr>
              <w:t>Jėgainės apsaugos sistema (kameros ir susijusi įranga)</w:t>
            </w:r>
          </w:p>
        </w:tc>
        <w:tc>
          <w:tcPr>
            <w:tcW w:w="2944" w:type="dxa"/>
          </w:tcPr>
          <w:p w14:paraId="26D4A145" w14:textId="77777777" w:rsidR="00D46E50" w:rsidRPr="00663E92" w:rsidRDefault="00D46E50" w:rsidP="00663E92">
            <w:pPr>
              <w:jc w:val="center"/>
              <w:rPr>
                <w:color w:val="000000"/>
                <w:sz w:val="22"/>
                <w:szCs w:val="22"/>
              </w:rPr>
            </w:pPr>
          </w:p>
        </w:tc>
        <w:tc>
          <w:tcPr>
            <w:tcW w:w="2172" w:type="dxa"/>
          </w:tcPr>
          <w:p w14:paraId="7E48499F" w14:textId="5C543DD3" w:rsidR="00D46E50" w:rsidRPr="00663E92" w:rsidRDefault="00D46E50" w:rsidP="00663E92">
            <w:pPr>
              <w:jc w:val="center"/>
              <w:rPr>
                <w:color w:val="000000"/>
                <w:sz w:val="22"/>
                <w:szCs w:val="22"/>
              </w:rPr>
            </w:pPr>
          </w:p>
        </w:tc>
      </w:tr>
    </w:tbl>
    <w:p w14:paraId="6A684F07" w14:textId="77777777" w:rsidR="003078A7" w:rsidRPr="00663E92" w:rsidRDefault="003078A7" w:rsidP="00663E92">
      <w:pPr>
        <w:rPr>
          <w:bCs/>
          <w:sz w:val="22"/>
          <w:szCs w:val="22"/>
        </w:rPr>
      </w:pPr>
    </w:p>
    <w:p w14:paraId="3EACAAFE" w14:textId="77777777" w:rsidR="003078A7" w:rsidRPr="00663E92" w:rsidRDefault="003078A7" w:rsidP="00663E92">
      <w:pPr>
        <w:pStyle w:val="ListParagraph"/>
        <w:numPr>
          <w:ilvl w:val="0"/>
          <w:numId w:val="4"/>
        </w:numPr>
        <w:tabs>
          <w:tab w:val="left" w:pos="567"/>
          <w:tab w:val="left" w:pos="7655"/>
        </w:tabs>
        <w:rPr>
          <w:bCs/>
          <w:sz w:val="22"/>
          <w:szCs w:val="22"/>
        </w:rPr>
      </w:pPr>
      <w:bookmarkStart w:id="5" w:name="_Hlk44587636"/>
      <w:r w:rsidRPr="00663E92">
        <w:rPr>
          <w:bCs/>
          <w:sz w:val="22"/>
          <w:szCs w:val="22"/>
        </w:rPr>
        <w:t>Tiekėjo siūlomas saulės elektrinės metinis generuojamas elektros energijos kiekis</w:t>
      </w:r>
    </w:p>
    <w:tbl>
      <w:tblPr>
        <w:tblStyle w:val="TableGrid"/>
        <w:tblW w:w="11049" w:type="dxa"/>
        <w:tblLook w:val="04A0" w:firstRow="1" w:lastRow="0" w:firstColumn="1" w:lastColumn="0" w:noHBand="0" w:noVBand="1"/>
      </w:tblPr>
      <w:tblGrid>
        <w:gridCol w:w="7146"/>
        <w:gridCol w:w="1717"/>
        <w:gridCol w:w="2186"/>
      </w:tblGrid>
      <w:tr w:rsidR="00D46E50" w:rsidRPr="00663E92" w14:paraId="6A7DF543" w14:textId="77777777" w:rsidTr="00737C68">
        <w:trPr>
          <w:trHeight w:val="404"/>
        </w:trPr>
        <w:tc>
          <w:tcPr>
            <w:tcW w:w="7146" w:type="dxa"/>
            <w:tcBorders>
              <w:top w:val="single" w:sz="4" w:space="0" w:color="000000"/>
              <w:left w:val="single" w:sz="4" w:space="0" w:color="000000"/>
              <w:right w:val="single" w:sz="4" w:space="0" w:color="000000"/>
            </w:tcBorders>
            <w:shd w:val="clear" w:color="auto" w:fill="auto"/>
            <w:vAlign w:val="center"/>
          </w:tcPr>
          <w:bookmarkEnd w:id="5"/>
          <w:p w14:paraId="0D578921" w14:textId="77777777" w:rsidR="00D46E50" w:rsidRPr="00663E92" w:rsidRDefault="00D46E50" w:rsidP="00663E92">
            <w:pPr>
              <w:jc w:val="center"/>
              <w:rPr>
                <w:b/>
                <w:sz w:val="22"/>
                <w:szCs w:val="22"/>
              </w:rPr>
            </w:pPr>
            <w:r w:rsidRPr="00663E92">
              <w:rPr>
                <w:b/>
                <w:sz w:val="22"/>
                <w:szCs w:val="22"/>
              </w:rPr>
              <w:t>Pavadinimas</w:t>
            </w:r>
          </w:p>
          <w:p w14:paraId="72346A2A" w14:textId="77777777" w:rsidR="00D46E50" w:rsidRPr="00663E92" w:rsidRDefault="00D46E50" w:rsidP="00663E92">
            <w:pPr>
              <w:tabs>
                <w:tab w:val="left" w:pos="7655"/>
              </w:tabs>
              <w:jc w:val="center"/>
              <w:rPr>
                <w:b/>
                <w:bCs/>
                <w:sz w:val="22"/>
                <w:szCs w:val="22"/>
              </w:rPr>
            </w:pPr>
          </w:p>
        </w:tc>
        <w:tc>
          <w:tcPr>
            <w:tcW w:w="1717" w:type="dxa"/>
            <w:tcBorders>
              <w:top w:val="single" w:sz="4" w:space="0" w:color="000000"/>
              <w:left w:val="single" w:sz="4" w:space="0" w:color="000000"/>
              <w:right w:val="single" w:sz="4" w:space="0" w:color="000000"/>
            </w:tcBorders>
            <w:shd w:val="clear" w:color="auto" w:fill="auto"/>
            <w:vAlign w:val="center"/>
          </w:tcPr>
          <w:p w14:paraId="5FD9B4EB" w14:textId="77777777" w:rsidR="00D46E50" w:rsidRPr="00663E92" w:rsidRDefault="00D46E50" w:rsidP="00663E92">
            <w:pPr>
              <w:tabs>
                <w:tab w:val="left" w:pos="7655"/>
              </w:tabs>
              <w:jc w:val="center"/>
              <w:rPr>
                <w:b/>
                <w:bCs/>
                <w:sz w:val="22"/>
                <w:szCs w:val="22"/>
              </w:rPr>
            </w:pPr>
            <w:r w:rsidRPr="00663E92">
              <w:rPr>
                <w:b/>
                <w:bCs/>
                <w:sz w:val="22"/>
                <w:szCs w:val="22"/>
              </w:rPr>
              <w:t>Metai</w:t>
            </w:r>
          </w:p>
        </w:tc>
        <w:tc>
          <w:tcPr>
            <w:tcW w:w="2186" w:type="dxa"/>
            <w:tcBorders>
              <w:top w:val="single" w:sz="4" w:space="0" w:color="000000"/>
              <w:left w:val="single" w:sz="4" w:space="0" w:color="000000"/>
              <w:right w:val="single" w:sz="4" w:space="0" w:color="000000"/>
            </w:tcBorders>
            <w:vAlign w:val="center"/>
          </w:tcPr>
          <w:p w14:paraId="5B3DF505" w14:textId="77777777" w:rsidR="00D46E50" w:rsidRPr="00663E92" w:rsidRDefault="00D46E50" w:rsidP="00663E92">
            <w:pPr>
              <w:tabs>
                <w:tab w:val="left" w:pos="7655"/>
              </w:tabs>
              <w:jc w:val="center"/>
              <w:rPr>
                <w:b/>
                <w:bCs/>
                <w:sz w:val="22"/>
                <w:szCs w:val="22"/>
              </w:rPr>
            </w:pPr>
            <w:r w:rsidRPr="00663E92">
              <w:rPr>
                <w:b/>
                <w:bCs/>
                <w:sz w:val="22"/>
                <w:szCs w:val="22"/>
              </w:rPr>
              <w:t>Siūloma reikšmė</w:t>
            </w:r>
          </w:p>
        </w:tc>
      </w:tr>
      <w:tr w:rsidR="00D46E50" w:rsidRPr="00663E92" w14:paraId="61BEEDA0" w14:textId="77777777" w:rsidTr="00737C68">
        <w:trPr>
          <w:trHeight w:val="186"/>
        </w:trPr>
        <w:tc>
          <w:tcPr>
            <w:tcW w:w="7146" w:type="dxa"/>
            <w:vMerge w:val="restart"/>
            <w:tcBorders>
              <w:top w:val="single" w:sz="4" w:space="0" w:color="000000"/>
              <w:left w:val="single" w:sz="4" w:space="0" w:color="000000"/>
              <w:right w:val="single" w:sz="4" w:space="0" w:color="000000"/>
            </w:tcBorders>
          </w:tcPr>
          <w:p w14:paraId="7D370971" w14:textId="77777777" w:rsidR="00D46E50" w:rsidRPr="00663E92" w:rsidRDefault="00D46E50" w:rsidP="00663E92">
            <w:pPr>
              <w:tabs>
                <w:tab w:val="left" w:pos="7655"/>
              </w:tabs>
              <w:rPr>
                <w:bCs/>
                <w:sz w:val="22"/>
                <w:szCs w:val="22"/>
              </w:rPr>
            </w:pPr>
            <w:r w:rsidRPr="00663E92">
              <w:rPr>
                <w:bCs/>
                <w:sz w:val="22"/>
                <w:szCs w:val="22"/>
              </w:rPr>
              <w:t>Bendras saulės elektrinių metinis generuojamas el. energijos kiekis tenkantis 1 kW instaliuotos galios, kas metus 20-ties metų laikotarpiui, kWh/vienam kW</w:t>
            </w:r>
          </w:p>
          <w:p w14:paraId="437228CA"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0D93A73A" w14:textId="77777777" w:rsidR="00D46E50" w:rsidRPr="00663E92" w:rsidRDefault="00D46E50" w:rsidP="00663E92">
            <w:pPr>
              <w:tabs>
                <w:tab w:val="left" w:pos="7655"/>
              </w:tabs>
              <w:jc w:val="center"/>
              <w:rPr>
                <w:sz w:val="22"/>
                <w:szCs w:val="22"/>
              </w:rPr>
            </w:pPr>
            <w:r w:rsidRPr="00663E92">
              <w:rPr>
                <w:sz w:val="22"/>
                <w:szCs w:val="22"/>
              </w:rPr>
              <w:t>1</w:t>
            </w:r>
          </w:p>
        </w:tc>
        <w:tc>
          <w:tcPr>
            <w:tcW w:w="2186" w:type="dxa"/>
            <w:tcBorders>
              <w:left w:val="single" w:sz="4" w:space="0" w:color="000000"/>
              <w:right w:val="single" w:sz="4" w:space="0" w:color="000000"/>
            </w:tcBorders>
          </w:tcPr>
          <w:p w14:paraId="4842C431" w14:textId="77777777" w:rsidR="00D46E50" w:rsidRPr="00663E92" w:rsidRDefault="00D46E50" w:rsidP="00663E92">
            <w:pPr>
              <w:tabs>
                <w:tab w:val="left" w:pos="7655"/>
              </w:tabs>
              <w:jc w:val="center"/>
              <w:rPr>
                <w:sz w:val="22"/>
                <w:szCs w:val="22"/>
              </w:rPr>
            </w:pPr>
          </w:p>
        </w:tc>
      </w:tr>
      <w:tr w:rsidR="00D46E50" w:rsidRPr="00663E92" w14:paraId="4705FD17" w14:textId="77777777" w:rsidTr="00737C68">
        <w:trPr>
          <w:trHeight w:val="210"/>
        </w:trPr>
        <w:tc>
          <w:tcPr>
            <w:tcW w:w="7146" w:type="dxa"/>
            <w:vMerge/>
            <w:tcBorders>
              <w:left w:val="single" w:sz="4" w:space="0" w:color="000000"/>
              <w:right w:val="single" w:sz="4" w:space="0" w:color="000000"/>
            </w:tcBorders>
          </w:tcPr>
          <w:p w14:paraId="74AF07C9"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79CAA31A" w14:textId="77777777" w:rsidR="00D46E50" w:rsidRPr="00663E92" w:rsidRDefault="00D46E50" w:rsidP="00663E92">
            <w:pPr>
              <w:tabs>
                <w:tab w:val="left" w:pos="7655"/>
              </w:tabs>
              <w:jc w:val="center"/>
              <w:rPr>
                <w:sz w:val="22"/>
                <w:szCs w:val="22"/>
              </w:rPr>
            </w:pPr>
            <w:r w:rsidRPr="00663E92">
              <w:rPr>
                <w:sz w:val="22"/>
                <w:szCs w:val="22"/>
              </w:rPr>
              <w:t>2</w:t>
            </w:r>
          </w:p>
        </w:tc>
        <w:tc>
          <w:tcPr>
            <w:tcW w:w="2186" w:type="dxa"/>
            <w:tcBorders>
              <w:left w:val="single" w:sz="4" w:space="0" w:color="000000"/>
              <w:right w:val="single" w:sz="4" w:space="0" w:color="000000"/>
            </w:tcBorders>
          </w:tcPr>
          <w:p w14:paraId="46263696" w14:textId="77777777" w:rsidR="00D46E50" w:rsidRPr="00663E92" w:rsidRDefault="00D46E50" w:rsidP="00663E92">
            <w:pPr>
              <w:tabs>
                <w:tab w:val="left" w:pos="7655"/>
              </w:tabs>
              <w:jc w:val="center"/>
              <w:rPr>
                <w:sz w:val="22"/>
                <w:szCs w:val="22"/>
              </w:rPr>
            </w:pPr>
          </w:p>
        </w:tc>
      </w:tr>
      <w:tr w:rsidR="00D46E50" w:rsidRPr="00663E92" w14:paraId="73C2D0B5" w14:textId="77777777" w:rsidTr="00737C68">
        <w:trPr>
          <w:trHeight w:val="198"/>
        </w:trPr>
        <w:tc>
          <w:tcPr>
            <w:tcW w:w="7146" w:type="dxa"/>
            <w:vMerge/>
            <w:tcBorders>
              <w:left w:val="single" w:sz="4" w:space="0" w:color="000000"/>
              <w:right w:val="single" w:sz="4" w:space="0" w:color="000000"/>
            </w:tcBorders>
          </w:tcPr>
          <w:p w14:paraId="4BCB3365"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4D7F93F0" w14:textId="77777777" w:rsidR="00D46E50" w:rsidRPr="00663E92" w:rsidRDefault="00D46E50" w:rsidP="00663E92">
            <w:pPr>
              <w:tabs>
                <w:tab w:val="left" w:pos="7655"/>
              </w:tabs>
              <w:jc w:val="center"/>
              <w:rPr>
                <w:sz w:val="22"/>
                <w:szCs w:val="22"/>
              </w:rPr>
            </w:pPr>
            <w:r w:rsidRPr="00663E92">
              <w:rPr>
                <w:sz w:val="22"/>
                <w:szCs w:val="22"/>
              </w:rPr>
              <w:t>3</w:t>
            </w:r>
          </w:p>
        </w:tc>
        <w:tc>
          <w:tcPr>
            <w:tcW w:w="2186" w:type="dxa"/>
            <w:tcBorders>
              <w:left w:val="single" w:sz="4" w:space="0" w:color="000000"/>
              <w:right w:val="single" w:sz="4" w:space="0" w:color="000000"/>
            </w:tcBorders>
          </w:tcPr>
          <w:p w14:paraId="46CFEA0B" w14:textId="77777777" w:rsidR="00D46E50" w:rsidRPr="00663E92" w:rsidRDefault="00D46E50" w:rsidP="00663E92">
            <w:pPr>
              <w:tabs>
                <w:tab w:val="left" w:pos="7655"/>
              </w:tabs>
              <w:jc w:val="center"/>
              <w:rPr>
                <w:sz w:val="22"/>
                <w:szCs w:val="22"/>
              </w:rPr>
            </w:pPr>
          </w:p>
        </w:tc>
      </w:tr>
      <w:tr w:rsidR="00D46E50" w:rsidRPr="00663E92" w14:paraId="46D42C3E" w14:textId="77777777" w:rsidTr="00737C68">
        <w:trPr>
          <w:trHeight w:val="210"/>
        </w:trPr>
        <w:tc>
          <w:tcPr>
            <w:tcW w:w="7146" w:type="dxa"/>
            <w:vMerge/>
            <w:tcBorders>
              <w:left w:val="single" w:sz="4" w:space="0" w:color="000000"/>
              <w:right w:val="single" w:sz="4" w:space="0" w:color="000000"/>
            </w:tcBorders>
          </w:tcPr>
          <w:p w14:paraId="13CDA9AA"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53F2A69D" w14:textId="77777777" w:rsidR="00D46E50" w:rsidRPr="00663E92" w:rsidRDefault="00D46E50" w:rsidP="00663E92">
            <w:pPr>
              <w:tabs>
                <w:tab w:val="left" w:pos="7655"/>
              </w:tabs>
              <w:jc w:val="center"/>
              <w:rPr>
                <w:sz w:val="22"/>
                <w:szCs w:val="22"/>
              </w:rPr>
            </w:pPr>
            <w:r w:rsidRPr="00663E92">
              <w:rPr>
                <w:sz w:val="22"/>
                <w:szCs w:val="22"/>
              </w:rPr>
              <w:t>4</w:t>
            </w:r>
          </w:p>
        </w:tc>
        <w:tc>
          <w:tcPr>
            <w:tcW w:w="2186" w:type="dxa"/>
            <w:tcBorders>
              <w:left w:val="single" w:sz="4" w:space="0" w:color="000000"/>
              <w:right w:val="single" w:sz="4" w:space="0" w:color="000000"/>
            </w:tcBorders>
          </w:tcPr>
          <w:p w14:paraId="05E55304" w14:textId="77777777" w:rsidR="00D46E50" w:rsidRPr="00663E92" w:rsidRDefault="00D46E50" w:rsidP="00663E92">
            <w:pPr>
              <w:tabs>
                <w:tab w:val="left" w:pos="7655"/>
              </w:tabs>
              <w:jc w:val="center"/>
              <w:rPr>
                <w:sz w:val="22"/>
                <w:szCs w:val="22"/>
              </w:rPr>
            </w:pPr>
          </w:p>
        </w:tc>
      </w:tr>
      <w:tr w:rsidR="00D46E50" w:rsidRPr="00663E92" w14:paraId="048C3A1F" w14:textId="77777777" w:rsidTr="00737C68">
        <w:trPr>
          <w:trHeight w:val="198"/>
        </w:trPr>
        <w:tc>
          <w:tcPr>
            <w:tcW w:w="7146" w:type="dxa"/>
            <w:vMerge/>
            <w:tcBorders>
              <w:left w:val="single" w:sz="4" w:space="0" w:color="000000"/>
              <w:right w:val="single" w:sz="4" w:space="0" w:color="000000"/>
            </w:tcBorders>
          </w:tcPr>
          <w:p w14:paraId="54B22DEC"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5298AA0C" w14:textId="77777777" w:rsidR="00D46E50" w:rsidRPr="00663E92" w:rsidRDefault="00D46E50" w:rsidP="00663E92">
            <w:pPr>
              <w:tabs>
                <w:tab w:val="left" w:pos="7655"/>
              </w:tabs>
              <w:jc w:val="center"/>
              <w:rPr>
                <w:sz w:val="22"/>
                <w:szCs w:val="22"/>
              </w:rPr>
            </w:pPr>
            <w:r w:rsidRPr="00663E92">
              <w:rPr>
                <w:sz w:val="22"/>
                <w:szCs w:val="22"/>
              </w:rPr>
              <w:t>5</w:t>
            </w:r>
          </w:p>
        </w:tc>
        <w:tc>
          <w:tcPr>
            <w:tcW w:w="2186" w:type="dxa"/>
            <w:tcBorders>
              <w:left w:val="single" w:sz="4" w:space="0" w:color="000000"/>
              <w:right w:val="single" w:sz="4" w:space="0" w:color="000000"/>
            </w:tcBorders>
          </w:tcPr>
          <w:p w14:paraId="42DBC4BB" w14:textId="77777777" w:rsidR="00D46E50" w:rsidRPr="00663E92" w:rsidRDefault="00D46E50" w:rsidP="00663E92">
            <w:pPr>
              <w:tabs>
                <w:tab w:val="left" w:pos="7655"/>
              </w:tabs>
              <w:jc w:val="center"/>
              <w:rPr>
                <w:sz w:val="22"/>
                <w:szCs w:val="22"/>
              </w:rPr>
            </w:pPr>
          </w:p>
        </w:tc>
      </w:tr>
      <w:tr w:rsidR="00D46E50" w:rsidRPr="00663E92" w14:paraId="6A1ECB1D" w14:textId="77777777" w:rsidTr="00737C68">
        <w:trPr>
          <w:trHeight w:val="210"/>
        </w:trPr>
        <w:tc>
          <w:tcPr>
            <w:tcW w:w="7146" w:type="dxa"/>
            <w:vMerge/>
            <w:tcBorders>
              <w:left w:val="single" w:sz="4" w:space="0" w:color="000000"/>
              <w:right w:val="single" w:sz="4" w:space="0" w:color="000000"/>
            </w:tcBorders>
          </w:tcPr>
          <w:p w14:paraId="129E6B6A"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628B852B" w14:textId="77777777" w:rsidR="00D46E50" w:rsidRPr="00663E92" w:rsidRDefault="00D46E50" w:rsidP="00663E92">
            <w:pPr>
              <w:tabs>
                <w:tab w:val="left" w:pos="7655"/>
              </w:tabs>
              <w:jc w:val="center"/>
              <w:rPr>
                <w:sz w:val="22"/>
                <w:szCs w:val="22"/>
              </w:rPr>
            </w:pPr>
            <w:r w:rsidRPr="00663E92">
              <w:rPr>
                <w:sz w:val="22"/>
                <w:szCs w:val="22"/>
              </w:rPr>
              <w:t>6</w:t>
            </w:r>
          </w:p>
        </w:tc>
        <w:tc>
          <w:tcPr>
            <w:tcW w:w="2186" w:type="dxa"/>
            <w:tcBorders>
              <w:left w:val="single" w:sz="4" w:space="0" w:color="000000"/>
              <w:right w:val="single" w:sz="4" w:space="0" w:color="000000"/>
            </w:tcBorders>
          </w:tcPr>
          <w:p w14:paraId="2187FCFE" w14:textId="77777777" w:rsidR="00D46E50" w:rsidRPr="00663E92" w:rsidRDefault="00D46E50" w:rsidP="00663E92">
            <w:pPr>
              <w:tabs>
                <w:tab w:val="left" w:pos="7655"/>
              </w:tabs>
              <w:jc w:val="center"/>
              <w:rPr>
                <w:sz w:val="22"/>
                <w:szCs w:val="22"/>
              </w:rPr>
            </w:pPr>
          </w:p>
        </w:tc>
      </w:tr>
      <w:tr w:rsidR="00D46E50" w:rsidRPr="00663E92" w14:paraId="0AEC5639" w14:textId="77777777" w:rsidTr="00737C68">
        <w:trPr>
          <w:trHeight w:val="198"/>
        </w:trPr>
        <w:tc>
          <w:tcPr>
            <w:tcW w:w="7146" w:type="dxa"/>
            <w:vMerge/>
            <w:tcBorders>
              <w:left w:val="single" w:sz="4" w:space="0" w:color="000000"/>
              <w:right w:val="single" w:sz="4" w:space="0" w:color="000000"/>
            </w:tcBorders>
          </w:tcPr>
          <w:p w14:paraId="3A631052"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0575EC24" w14:textId="77777777" w:rsidR="00D46E50" w:rsidRPr="00663E92" w:rsidRDefault="00D46E50" w:rsidP="00663E92">
            <w:pPr>
              <w:tabs>
                <w:tab w:val="left" w:pos="7655"/>
              </w:tabs>
              <w:jc w:val="center"/>
              <w:rPr>
                <w:sz w:val="22"/>
                <w:szCs w:val="22"/>
              </w:rPr>
            </w:pPr>
            <w:r w:rsidRPr="00663E92">
              <w:rPr>
                <w:sz w:val="22"/>
                <w:szCs w:val="22"/>
              </w:rPr>
              <w:t>7</w:t>
            </w:r>
          </w:p>
        </w:tc>
        <w:tc>
          <w:tcPr>
            <w:tcW w:w="2186" w:type="dxa"/>
            <w:tcBorders>
              <w:left w:val="single" w:sz="4" w:space="0" w:color="000000"/>
              <w:right w:val="single" w:sz="4" w:space="0" w:color="000000"/>
            </w:tcBorders>
          </w:tcPr>
          <w:p w14:paraId="167FB09F" w14:textId="77777777" w:rsidR="00D46E50" w:rsidRPr="00663E92" w:rsidRDefault="00D46E50" w:rsidP="00663E92">
            <w:pPr>
              <w:tabs>
                <w:tab w:val="left" w:pos="7655"/>
              </w:tabs>
              <w:jc w:val="center"/>
              <w:rPr>
                <w:sz w:val="22"/>
                <w:szCs w:val="22"/>
              </w:rPr>
            </w:pPr>
          </w:p>
        </w:tc>
      </w:tr>
      <w:tr w:rsidR="00D46E50" w:rsidRPr="00663E92" w14:paraId="54D49386" w14:textId="77777777" w:rsidTr="00737C68">
        <w:trPr>
          <w:trHeight w:val="210"/>
        </w:trPr>
        <w:tc>
          <w:tcPr>
            <w:tcW w:w="7146" w:type="dxa"/>
            <w:vMerge/>
            <w:tcBorders>
              <w:left w:val="single" w:sz="4" w:space="0" w:color="000000"/>
              <w:right w:val="single" w:sz="4" w:space="0" w:color="000000"/>
            </w:tcBorders>
          </w:tcPr>
          <w:p w14:paraId="27B47178"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5071DB3D" w14:textId="77777777" w:rsidR="00D46E50" w:rsidRPr="00663E92" w:rsidRDefault="00D46E50" w:rsidP="00663E92">
            <w:pPr>
              <w:tabs>
                <w:tab w:val="left" w:pos="7655"/>
              </w:tabs>
              <w:jc w:val="center"/>
              <w:rPr>
                <w:sz w:val="22"/>
                <w:szCs w:val="22"/>
              </w:rPr>
            </w:pPr>
            <w:r w:rsidRPr="00663E92">
              <w:rPr>
                <w:sz w:val="22"/>
                <w:szCs w:val="22"/>
              </w:rPr>
              <w:t>8</w:t>
            </w:r>
          </w:p>
        </w:tc>
        <w:tc>
          <w:tcPr>
            <w:tcW w:w="2186" w:type="dxa"/>
            <w:tcBorders>
              <w:left w:val="single" w:sz="4" w:space="0" w:color="000000"/>
              <w:right w:val="single" w:sz="4" w:space="0" w:color="000000"/>
            </w:tcBorders>
          </w:tcPr>
          <w:p w14:paraId="60783484" w14:textId="77777777" w:rsidR="00D46E50" w:rsidRPr="00663E92" w:rsidRDefault="00D46E50" w:rsidP="00663E92">
            <w:pPr>
              <w:tabs>
                <w:tab w:val="left" w:pos="7655"/>
              </w:tabs>
              <w:jc w:val="center"/>
              <w:rPr>
                <w:sz w:val="22"/>
                <w:szCs w:val="22"/>
              </w:rPr>
            </w:pPr>
          </w:p>
        </w:tc>
      </w:tr>
      <w:tr w:rsidR="00D46E50" w:rsidRPr="00663E92" w14:paraId="7ED22620" w14:textId="77777777" w:rsidTr="00737C68">
        <w:trPr>
          <w:trHeight w:val="198"/>
        </w:trPr>
        <w:tc>
          <w:tcPr>
            <w:tcW w:w="7146" w:type="dxa"/>
            <w:vMerge/>
            <w:tcBorders>
              <w:left w:val="single" w:sz="4" w:space="0" w:color="000000"/>
              <w:right w:val="single" w:sz="4" w:space="0" w:color="000000"/>
            </w:tcBorders>
          </w:tcPr>
          <w:p w14:paraId="7A2C4C4D"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107810E6" w14:textId="77777777" w:rsidR="00D46E50" w:rsidRPr="00663E92" w:rsidRDefault="00D46E50" w:rsidP="00663E92">
            <w:pPr>
              <w:tabs>
                <w:tab w:val="left" w:pos="7655"/>
              </w:tabs>
              <w:jc w:val="center"/>
              <w:rPr>
                <w:sz w:val="22"/>
                <w:szCs w:val="22"/>
              </w:rPr>
            </w:pPr>
            <w:r w:rsidRPr="00663E92">
              <w:rPr>
                <w:sz w:val="22"/>
                <w:szCs w:val="22"/>
              </w:rPr>
              <w:t>9</w:t>
            </w:r>
          </w:p>
        </w:tc>
        <w:tc>
          <w:tcPr>
            <w:tcW w:w="2186" w:type="dxa"/>
            <w:tcBorders>
              <w:left w:val="single" w:sz="4" w:space="0" w:color="000000"/>
              <w:right w:val="single" w:sz="4" w:space="0" w:color="000000"/>
            </w:tcBorders>
          </w:tcPr>
          <w:p w14:paraId="6B0DBD51" w14:textId="77777777" w:rsidR="00D46E50" w:rsidRPr="00663E92" w:rsidRDefault="00D46E50" w:rsidP="00663E92">
            <w:pPr>
              <w:tabs>
                <w:tab w:val="left" w:pos="7655"/>
              </w:tabs>
              <w:jc w:val="center"/>
              <w:rPr>
                <w:sz w:val="22"/>
                <w:szCs w:val="22"/>
              </w:rPr>
            </w:pPr>
          </w:p>
        </w:tc>
      </w:tr>
      <w:tr w:rsidR="00D46E50" w:rsidRPr="00663E92" w14:paraId="439BD392" w14:textId="77777777" w:rsidTr="00737C68">
        <w:trPr>
          <w:trHeight w:val="210"/>
        </w:trPr>
        <w:tc>
          <w:tcPr>
            <w:tcW w:w="7146" w:type="dxa"/>
            <w:vMerge/>
            <w:tcBorders>
              <w:left w:val="single" w:sz="4" w:space="0" w:color="000000"/>
              <w:right w:val="single" w:sz="4" w:space="0" w:color="000000"/>
            </w:tcBorders>
          </w:tcPr>
          <w:p w14:paraId="5F0D92C8"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26C4F7EC" w14:textId="77777777" w:rsidR="00D46E50" w:rsidRPr="00663E92" w:rsidRDefault="00D46E50" w:rsidP="00663E92">
            <w:pPr>
              <w:tabs>
                <w:tab w:val="left" w:pos="7655"/>
              </w:tabs>
              <w:jc w:val="center"/>
              <w:rPr>
                <w:sz w:val="22"/>
                <w:szCs w:val="22"/>
              </w:rPr>
            </w:pPr>
            <w:r w:rsidRPr="00663E92">
              <w:rPr>
                <w:sz w:val="22"/>
                <w:szCs w:val="22"/>
              </w:rPr>
              <w:t>10</w:t>
            </w:r>
          </w:p>
        </w:tc>
        <w:tc>
          <w:tcPr>
            <w:tcW w:w="2186" w:type="dxa"/>
            <w:tcBorders>
              <w:left w:val="single" w:sz="4" w:space="0" w:color="000000"/>
              <w:right w:val="single" w:sz="4" w:space="0" w:color="000000"/>
            </w:tcBorders>
          </w:tcPr>
          <w:p w14:paraId="5B7013C2" w14:textId="77777777" w:rsidR="00D46E50" w:rsidRPr="00663E92" w:rsidRDefault="00D46E50" w:rsidP="00663E92">
            <w:pPr>
              <w:tabs>
                <w:tab w:val="left" w:pos="7655"/>
              </w:tabs>
              <w:jc w:val="center"/>
              <w:rPr>
                <w:sz w:val="22"/>
                <w:szCs w:val="22"/>
              </w:rPr>
            </w:pPr>
          </w:p>
        </w:tc>
      </w:tr>
      <w:tr w:rsidR="00D46E50" w:rsidRPr="00663E92" w14:paraId="2525C962" w14:textId="77777777" w:rsidTr="00737C68">
        <w:trPr>
          <w:trHeight w:val="198"/>
        </w:trPr>
        <w:tc>
          <w:tcPr>
            <w:tcW w:w="7146" w:type="dxa"/>
            <w:vMerge/>
            <w:tcBorders>
              <w:left w:val="single" w:sz="4" w:space="0" w:color="000000"/>
              <w:right w:val="single" w:sz="4" w:space="0" w:color="000000"/>
            </w:tcBorders>
          </w:tcPr>
          <w:p w14:paraId="4C106C5E"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2D1A344E" w14:textId="77777777" w:rsidR="00D46E50" w:rsidRPr="00663E92" w:rsidRDefault="00D46E50" w:rsidP="00663E92">
            <w:pPr>
              <w:tabs>
                <w:tab w:val="left" w:pos="7655"/>
              </w:tabs>
              <w:jc w:val="center"/>
              <w:rPr>
                <w:sz w:val="22"/>
                <w:szCs w:val="22"/>
              </w:rPr>
            </w:pPr>
            <w:r w:rsidRPr="00663E92">
              <w:rPr>
                <w:sz w:val="22"/>
                <w:szCs w:val="22"/>
              </w:rPr>
              <w:t>11</w:t>
            </w:r>
          </w:p>
        </w:tc>
        <w:tc>
          <w:tcPr>
            <w:tcW w:w="2186" w:type="dxa"/>
            <w:tcBorders>
              <w:left w:val="single" w:sz="4" w:space="0" w:color="000000"/>
              <w:right w:val="single" w:sz="4" w:space="0" w:color="000000"/>
            </w:tcBorders>
          </w:tcPr>
          <w:p w14:paraId="58A34354" w14:textId="77777777" w:rsidR="00D46E50" w:rsidRPr="00663E92" w:rsidRDefault="00D46E50" w:rsidP="00663E92">
            <w:pPr>
              <w:tabs>
                <w:tab w:val="left" w:pos="7655"/>
              </w:tabs>
              <w:jc w:val="center"/>
              <w:rPr>
                <w:sz w:val="22"/>
                <w:szCs w:val="22"/>
              </w:rPr>
            </w:pPr>
          </w:p>
        </w:tc>
      </w:tr>
      <w:tr w:rsidR="00D46E50" w:rsidRPr="00663E92" w14:paraId="2B8F3519" w14:textId="77777777" w:rsidTr="00737C68">
        <w:trPr>
          <w:trHeight w:val="210"/>
        </w:trPr>
        <w:tc>
          <w:tcPr>
            <w:tcW w:w="7146" w:type="dxa"/>
            <w:vMerge/>
            <w:tcBorders>
              <w:left w:val="single" w:sz="4" w:space="0" w:color="000000"/>
              <w:right w:val="single" w:sz="4" w:space="0" w:color="000000"/>
            </w:tcBorders>
          </w:tcPr>
          <w:p w14:paraId="35AB860D"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10426536" w14:textId="77777777" w:rsidR="00D46E50" w:rsidRPr="00663E92" w:rsidRDefault="00D46E50" w:rsidP="00663E92">
            <w:pPr>
              <w:tabs>
                <w:tab w:val="left" w:pos="7655"/>
              </w:tabs>
              <w:jc w:val="center"/>
              <w:rPr>
                <w:sz w:val="22"/>
                <w:szCs w:val="22"/>
              </w:rPr>
            </w:pPr>
            <w:r w:rsidRPr="00663E92">
              <w:rPr>
                <w:sz w:val="22"/>
                <w:szCs w:val="22"/>
              </w:rPr>
              <w:t>12</w:t>
            </w:r>
          </w:p>
        </w:tc>
        <w:tc>
          <w:tcPr>
            <w:tcW w:w="2186" w:type="dxa"/>
            <w:tcBorders>
              <w:left w:val="single" w:sz="4" w:space="0" w:color="000000"/>
              <w:right w:val="single" w:sz="4" w:space="0" w:color="000000"/>
            </w:tcBorders>
          </w:tcPr>
          <w:p w14:paraId="402DB473" w14:textId="77777777" w:rsidR="00D46E50" w:rsidRPr="00663E92" w:rsidRDefault="00D46E50" w:rsidP="00663E92">
            <w:pPr>
              <w:tabs>
                <w:tab w:val="left" w:pos="7655"/>
              </w:tabs>
              <w:jc w:val="center"/>
              <w:rPr>
                <w:sz w:val="22"/>
                <w:szCs w:val="22"/>
              </w:rPr>
            </w:pPr>
          </w:p>
        </w:tc>
      </w:tr>
      <w:tr w:rsidR="00D46E50" w:rsidRPr="00663E92" w14:paraId="2C9C144A" w14:textId="77777777" w:rsidTr="00737C68">
        <w:trPr>
          <w:trHeight w:val="198"/>
        </w:trPr>
        <w:tc>
          <w:tcPr>
            <w:tcW w:w="7146" w:type="dxa"/>
            <w:vMerge/>
            <w:tcBorders>
              <w:left w:val="single" w:sz="4" w:space="0" w:color="000000"/>
              <w:right w:val="single" w:sz="4" w:space="0" w:color="000000"/>
            </w:tcBorders>
          </w:tcPr>
          <w:p w14:paraId="2FF4D6A0"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5EDA8A18" w14:textId="77777777" w:rsidR="00D46E50" w:rsidRPr="00663E92" w:rsidRDefault="00D46E50" w:rsidP="00663E92">
            <w:pPr>
              <w:tabs>
                <w:tab w:val="left" w:pos="7655"/>
              </w:tabs>
              <w:jc w:val="center"/>
              <w:rPr>
                <w:sz w:val="22"/>
                <w:szCs w:val="22"/>
              </w:rPr>
            </w:pPr>
            <w:r w:rsidRPr="00663E92">
              <w:rPr>
                <w:sz w:val="22"/>
                <w:szCs w:val="22"/>
              </w:rPr>
              <w:t>13</w:t>
            </w:r>
          </w:p>
        </w:tc>
        <w:tc>
          <w:tcPr>
            <w:tcW w:w="2186" w:type="dxa"/>
            <w:tcBorders>
              <w:left w:val="single" w:sz="4" w:space="0" w:color="000000"/>
              <w:right w:val="single" w:sz="4" w:space="0" w:color="000000"/>
            </w:tcBorders>
          </w:tcPr>
          <w:p w14:paraId="44F0AA92" w14:textId="77777777" w:rsidR="00D46E50" w:rsidRPr="00663E92" w:rsidRDefault="00D46E50" w:rsidP="00663E92">
            <w:pPr>
              <w:tabs>
                <w:tab w:val="left" w:pos="7655"/>
              </w:tabs>
              <w:jc w:val="center"/>
              <w:rPr>
                <w:sz w:val="22"/>
                <w:szCs w:val="22"/>
              </w:rPr>
            </w:pPr>
          </w:p>
        </w:tc>
      </w:tr>
      <w:tr w:rsidR="00D46E50" w:rsidRPr="00663E92" w14:paraId="52CE174D" w14:textId="77777777" w:rsidTr="00737C68">
        <w:trPr>
          <w:trHeight w:val="210"/>
        </w:trPr>
        <w:tc>
          <w:tcPr>
            <w:tcW w:w="7146" w:type="dxa"/>
            <w:vMerge/>
            <w:tcBorders>
              <w:left w:val="single" w:sz="4" w:space="0" w:color="000000"/>
              <w:right w:val="single" w:sz="4" w:space="0" w:color="000000"/>
            </w:tcBorders>
          </w:tcPr>
          <w:p w14:paraId="7AC32822"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2BE7901C" w14:textId="77777777" w:rsidR="00D46E50" w:rsidRPr="00663E92" w:rsidRDefault="00D46E50" w:rsidP="00663E92">
            <w:pPr>
              <w:tabs>
                <w:tab w:val="left" w:pos="7655"/>
              </w:tabs>
              <w:jc w:val="center"/>
              <w:rPr>
                <w:sz w:val="22"/>
                <w:szCs w:val="22"/>
              </w:rPr>
            </w:pPr>
            <w:r w:rsidRPr="00663E92">
              <w:rPr>
                <w:sz w:val="22"/>
                <w:szCs w:val="22"/>
              </w:rPr>
              <w:t>14</w:t>
            </w:r>
          </w:p>
        </w:tc>
        <w:tc>
          <w:tcPr>
            <w:tcW w:w="2186" w:type="dxa"/>
            <w:tcBorders>
              <w:left w:val="single" w:sz="4" w:space="0" w:color="000000"/>
              <w:right w:val="single" w:sz="4" w:space="0" w:color="000000"/>
            </w:tcBorders>
          </w:tcPr>
          <w:p w14:paraId="38B028E0" w14:textId="77777777" w:rsidR="00D46E50" w:rsidRPr="00663E92" w:rsidRDefault="00D46E50" w:rsidP="00663E92">
            <w:pPr>
              <w:tabs>
                <w:tab w:val="left" w:pos="7655"/>
              </w:tabs>
              <w:jc w:val="center"/>
              <w:rPr>
                <w:sz w:val="22"/>
                <w:szCs w:val="22"/>
              </w:rPr>
            </w:pPr>
          </w:p>
        </w:tc>
      </w:tr>
      <w:tr w:rsidR="00D46E50" w:rsidRPr="00663E92" w14:paraId="559375A9" w14:textId="77777777" w:rsidTr="00737C68">
        <w:trPr>
          <w:trHeight w:val="210"/>
        </w:trPr>
        <w:tc>
          <w:tcPr>
            <w:tcW w:w="7146" w:type="dxa"/>
            <w:vMerge/>
            <w:tcBorders>
              <w:left w:val="single" w:sz="4" w:space="0" w:color="000000"/>
              <w:right w:val="single" w:sz="4" w:space="0" w:color="000000"/>
            </w:tcBorders>
          </w:tcPr>
          <w:p w14:paraId="4760BED0"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6585033B" w14:textId="77777777" w:rsidR="00D46E50" w:rsidRPr="00663E92" w:rsidRDefault="00D46E50" w:rsidP="00663E92">
            <w:pPr>
              <w:tabs>
                <w:tab w:val="left" w:pos="7655"/>
              </w:tabs>
              <w:jc w:val="center"/>
              <w:rPr>
                <w:sz w:val="22"/>
                <w:szCs w:val="22"/>
              </w:rPr>
            </w:pPr>
            <w:r w:rsidRPr="00663E92">
              <w:rPr>
                <w:sz w:val="22"/>
                <w:szCs w:val="22"/>
              </w:rPr>
              <w:t>15</w:t>
            </w:r>
          </w:p>
        </w:tc>
        <w:tc>
          <w:tcPr>
            <w:tcW w:w="2186" w:type="dxa"/>
            <w:tcBorders>
              <w:left w:val="single" w:sz="4" w:space="0" w:color="000000"/>
              <w:right w:val="single" w:sz="4" w:space="0" w:color="000000"/>
            </w:tcBorders>
          </w:tcPr>
          <w:p w14:paraId="1E004977" w14:textId="77777777" w:rsidR="00D46E50" w:rsidRPr="00663E92" w:rsidRDefault="00D46E50" w:rsidP="00663E92">
            <w:pPr>
              <w:tabs>
                <w:tab w:val="left" w:pos="7655"/>
              </w:tabs>
              <w:jc w:val="center"/>
              <w:rPr>
                <w:sz w:val="22"/>
                <w:szCs w:val="22"/>
              </w:rPr>
            </w:pPr>
          </w:p>
        </w:tc>
      </w:tr>
      <w:tr w:rsidR="00D46E50" w:rsidRPr="00663E92" w14:paraId="47C2048B" w14:textId="77777777" w:rsidTr="00737C68">
        <w:trPr>
          <w:trHeight w:val="198"/>
        </w:trPr>
        <w:tc>
          <w:tcPr>
            <w:tcW w:w="7146" w:type="dxa"/>
            <w:vMerge/>
            <w:tcBorders>
              <w:left w:val="single" w:sz="4" w:space="0" w:color="000000"/>
              <w:right w:val="single" w:sz="4" w:space="0" w:color="000000"/>
            </w:tcBorders>
          </w:tcPr>
          <w:p w14:paraId="1515C683"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7F6D5B90" w14:textId="77777777" w:rsidR="00D46E50" w:rsidRPr="00663E92" w:rsidRDefault="00D46E50" w:rsidP="00663E92">
            <w:pPr>
              <w:tabs>
                <w:tab w:val="left" w:pos="7655"/>
              </w:tabs>
              <w:jc w:val="center"/>
              <w:rPr>
                <w:sz w:val="22"/>
                <w:szCs w:val="22"/>
              </w:rPr>
            </w:pPr>
            <w:r w:rsidRPr="00663E92">
              <w:rPr>
                <w:sz w:val="22"/>
                <w:szCs w:val="22"/>
              </w:rPr>
              <w:t>16</w:t>
            </w:r>
          </w:p>
        </w:tc>
        <w:tc>
          <w:tcPr>
            <w:tcW w:w="2186" w:type="dxa"/>
            <w:tcBorders>
              <w:left w:val="single" w:sz="4" w:space="0" w:color="000000"/>
              <w:right w:val="single" w:sz="4" w:space="0" w:color="000000"/>
            </w:tcBorders>
          </w:tcPr>
          <w:p w14:paraId="18B3B308" w14:textId="77777777" w:rsidR="00D46E50" w:rsidRPr="00663E92" w:rsidRDefault="00D46E50" w:rsidP="00663E92">
            <w:pPr>
              <w:tabs>
                <w:tab w:val="left" w:pos="7655"/>
              </w:tabs>
              <w:jc w:val="center"/>
              <w:rPr>
                <w:sz w:val="22"/>
                <w:szCs w:val="22"/>
              </w:rPr>
            </w:pPr>
          </w:p>
        </w:tc>
      </w:tr>
      <w:tr w:rsidR="00D46E50" w:rsidRPr="00663E92" w14:paraId="05F68EA8" w14:textId="77777777" w:rsidTr="00737C68">
        <w:trPr>
          <w:trHeight w:val="210"/>
        </w:trPr>
        <w:tc>
          <w:tcPr>
            <w:tcW w:w="7146" w:type="dxa"/>
            <w:vMerge/>
            <w:tcBorders>
              <w:left w:val="single" w:sz="4" w:space="0" w:color="000000"/>
              <w:right w:val="single" w:sz="4" w:space="0" w:color="000000"/>
            </w:tcBorders>
          </w:tcPr>
          <w:p w14:paraId="7935251B"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06DD6A22" w14:textId="77777777" w:rsidR="00D46E50" w:rsidRPr="00663E92" w:rsidRDefault="00D46E50" w:rsidP="00663E92">
            <w:pPr>
              <w:tabs>
                <w:tab w:val="left" w:pos="7655"/>
              </w:tabs>
              <w:jc w:val="center"/>
              <w:rPr>
                <w:sz w:val="22"/>
                <w:szCs w:val="22"/>
              </w:rPr>
            </w:pPr>
            <w:r w:rsidRPr="00663E92">
              <w:rPr>
                <w:sz w:val="22"/>
                <w:szCs w:val="22"/>
              </w:rPr>
              <w:t>17</w:t>
            </w:r>
          </w:p>
        </w:tc>
        <w:tc>
          <w:tcPr>
            <w:tcW w:w="2186" w:type="dxa"/>
            <w:tcBorders>
              <w:left w:val="single" w:sz="4" w:space="0" w:color="000000"/>
              <w:right w:val="single" w:sz="4" w:space="0" w:color="000000"/>
            </w:tcBorders>
          </w:tcPr>
          <w:p w14:paraId="6EE1FAAA" w14:textId="77777777" w:rsidR="00D46E50" w:rsidRPr="00663E92" w:rsidRDefault="00D46E50" w:rsidP="00663E92">
            <w:pPr>
              <w:tabs>
                <w:tab w:val="left" w:pos="7655"/>
              </w:tabs>
              <w:jc w:val="center"/>
              <w:rPr>
                <w:sz w:val="22"/>
                <w:szCs w:val="22"/>
              </w:rPr>
            </w:pPr>
          </w:p>
        </w:tc>
      </w:tr>
      <w:tr w:rsidR="00D46E50" w:rsidRPr="00663E92" w14:paraId="4A2769ED" w14:textId="77777777" w:rsidTr="00737C68">
        <w:trPr>
          <w:trHeight w:val="198"/>
        </w:trPr>
        <w:tc>
          <w:tcPr>
            <w:tcW w:w="7146" w:type="dxa"/>
            <w:vMerge/>
            <w:tcBorders>
              <w:left w:val="single" w:sz="4" w:space="0" w:color="000000"/>
              <w:right w:val="single" w:sz="4" w:space="0" w:color="000000"/>
            </w:tcBorders>
          </w:tcPr>
          <w:p w14:paraId="5ECB7B9A"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3F51A21B" w14:textId="77777777" w:rsidR="00D46E50" w:rsidRPr="00663E92" w:rsidRDefault="00D46E50" w:rsidP="00663E92">
            <w:pPr>
              <w:tabs>
                <w:tab w:val="left" w:pos="7655"/>
              </w:tabs>
              <w:jc w:val="center"/>
              <w:rPr>
                <w:sz w:val="22"/>
                <w:szCs w:val="22"/>
              </w:rPr>
            </w:pPr>
            <w:r w:rsidRPr="00663E92">
              <w:rPr>
                <w:sz w:val="22"/>
                <w:szCs w:val="22"/>
              </w:rPr>
              <w:t>18</w:t>
            </w:r>
          </w:p>
        </w:tc>
        <w:tc>
          <w:tcPr>
            <w:tcW w:w="2186" w:type="dxa"/>
            <w:tcBorders>
              <w:left w:val="single" w:sz="4" w:space="0" w:color="000000"/>
              <w:right w:val="single" w:sz="4" w:space="0" w:color="000000"/>
            </w:tcBorders>
          </w:tcPr>
          <w:p w14:paraId="51ADAFFC" w14:textId="77777777" w:rsidR="00D46E50" w:rsidRPr="00663E92" w:rsidRDefault="00D46E50" w:rsidP="00663E92">
            <w:pPr>
              <w:tabs>
                <w:tab w:val="left" w:pos="7655"/>
              </w:tabs>
              <w:jc w:val="center"/>
              <w:rPr>
                <w:sz w:val="22"/>
                <w:szCs w:val="22"/>
              </w:rPr>
            </w:pPr>
          </w:p>
        </w:tc>
      </w:tr>
      <w:tr w:rsidR="00D46E50" w:rsidRPr="00663E92" w14:paraId="6D5CF2D7" w14:textId="77777777" w:rsidTr="00737C68">
        <w:trPr>
          <w:trHeight w:val="210"/>
        </w:trPr>
        <w:tc>
          <w:tcPr>
            <w:tcW w:w="7146" w:type="dxa"/>
            <w:vMerge/>
            <w:tcBorders>
              <w:left w:val="single" w:sz="4" w:space="0" w:color="000000"/>
              <w:right w:val="single" w:sz="4" w:space="0" w:color="000000"/>
            </w:tcBorders>
          </w:tcPr>
          <w:p w14:paraId="651791EC"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5445E8FE" w14:textId="77777777" w:rsidR="00D46E50" w:rsidRPr="00663E92" w:rsidRDefault="00D46E50" w:rsidP="00663E92">
            <w:pPr>
              <w:tabs>
                <w:tab w:val="left" w:pos="7655"/>
              </w:tabs>
              <w:jc w:val="center"/>
              <w:rPr>
                <w:sz w:val="22"/>
                <w:szCs w:val="22"/>
              </w:rPr>
            </w:pPr>
            <w:r w:rsidRPr="00663E92">
              <w:rPr>
                <w:sz w:val="22"/>
                <w:szCs w:val="22"/>
              </w:rPr>
              <w:t>19</w:t>
            </w:r>
          </w:p>
        </w:tc>
        <w:tc>
          <w:tcPr>
            <w:tcW w:w="2186" w:type="dxa"/>
            <w:tcBorders>
              <w:left w:val="single" w:sz="4" w:space="0" w:color="000000"/>
              <w:right w:val="single" w:sz="4" w:space="0" w:color="000000"/>
            </w:tcBorders>
          </w:tcPr>
          <w:p w14:paraId="0DD648D2" w14:textId="77777777" w:rsidR="00D46E50" w:rsidRPr="00663E92" w:rsidRDefault="00D46E50" w:rsidP="00663E92">
            <w:pPr>
              <w:tabs>
                <w:tab w:val="left" w:pos="7655"/>
              </w:tabs>
              <w:jc w:val="center"/>
              <w:rPr>
                <w:sz w:val="22"/>
                <w:szCs w:val="22"/>
              </w:rPr>
            </w:pPr>
          </w:p>
        </w:tc>
      </w:tr>
      <w:tr w:rsidR="00D46E50" w:rsidRPr="00663E92" w14:paraId="60CB7D9A" w14:textId="77777777" w:rsidTr="00737C68">
        <w:trPr>
          <w:trHeight w:val="198"/>
        </w:trPr>
        <w:tc>
          <w:tcPr>
            <w:tcW w:w="7146" w:type="dxa"/>
            <w:vMerge/>
            <w:tcBorders>
              <w:left w:val="single" w:sz="4" w:space="0" w:color="000000"/>
              <w:bottom w:val="single" w:sz="4" w:space="0" w:color="000000"/>
              <w:right w:val="single" w:sz="4" w:space="0" w:color="000000"/>
            </w:tcBorders>
          </w:tcPr>
          <w:p w14:paraId="21DD0670" w14:textId="77777777" w:rsidR="00D46E50" w:rsidRPr="00663E92" w:rsidRDefault="00D46E50" w:rsidP="00663E92">
            <w:pPr>
              <w:tabs>
                <w:tab w:val="left" w:pos="7655"/>
              </w:tabs>
              <w:rPr>
                <w:bCs/>
                <w:sz w:val="22"/>
                <w:szCs w:val="22"/>
              </w:rPr>
            </w:pPr>
          </w:p>
        </w:tc>
        <w:tc>
          <w:tcPr>
            <w:tcW w:w="1717" w:type="dxa"/>
            <w:tcBorders>
              <w:top w:val="single" w:sz="4" w:space="0" w:color="000000"/>
              <w:left w:val="single" w:sz="4" w:space="0" w:color="000000"/>
              <w:bottom w:val="single" w:sz="4" w:space="0" w:color="000000"/>
              <w:right w:val="single" w:sz="4" w:space="0" w:color="000000"/>
            </w:tcBorders>
          </w:tcPr>
          <w:p w14:paraId="374CB28E" w14:textId="77777777" w:rsidR="00D46E50" w:rsidRPr="00663E92" w:rsidRDefault="00D46E50" w:rsidP="00663E92">
            <w:pPr>
              <w:tabs>
                <w:tab w:val="left" w:pos="7655"/>
              </w:tabs>
              <w:jc w:val="center"/>
              <w:rPr>
                <w:sz w:val="22"/>
                <w:szCs w:val="22"/>
              </w:rPr>
            </w:pPr>
            <w:r w:rsidRPr="00663E92">
              <w:rPr>
                <w:sz w:val="22"/>
                <w:szCs w:val="22"/>
              </w:rPr>
              <w:t>20</w:t>
            </w:r>
          </w:p>
        </w:tc>
        <w:tc>
          <w:tcPr>
            <w:tcW w:w="2186" w:type="dxa"/>
            <w:tcBorders>
              <w:left w:val="single" w:sz="4" w:space="0" w:color="000000"/>
              <w:bottom w:val="single" w:sz="4" w:space="0" w:color="000000"/>
              <w:right w:val="single" w:sz="4" w:space="0" w:color="000000"/>
            </w:tcBorders>
          </w:tcPr>
          <w:p w14:paraId="70636BBC" w14:textId="77777777" w:rsidR="00D46E50" w:rsidRPr="00663E92" w:rsidRDefault="00D46E50" w:rsidP="00663E92">
            <w:pPr>
              <w:tabs>
                <w:tab w:val="left" w:pos="7655"/>
              </w:tabs>
              <w:jc w:val="center"/>
              <w:rPr>
                <w:sz w:val="22"/>
                <w:szCs w:val="22"/>
              </w:rPr>
            </w:pPr>
          </w:p>
        </w:tc>
      </w:tr>
    </w:tbl>
    <w:p w14:paraId="3A461179" w14:textId="77777777" w:rsidR="00632646" w:rsidRPr="00663E92" w:rsidRDefault="00632646" w:rsidP="00663E92">
      <w:pPr>
        <w:jc w:val="center"/>
        <w:rPr>
          <w:b/>
          <w:bCs/>
          <w:sz w:val="22"/>
          <w:szCs w:val="22"/>
        </w:rPr>
      </w:pPr>
    </w:p>
    <w:p w14:paraId="2AAE0562" w14:textId="639DDD77" w:rsidR="006A6232" w:rsidRPr="00663E92" w:rsidRDefault="006A6232" w:rsidP="00663E92">
      <w:pPr>
        <w:jc w:val="center"/>
        <w:rPr>
          <w:b/>
          <w:bCs/>
          <w:sz w:val="22"/>
          <w:szCs w:val="22"/>
        </w:rPr>
      </w:pPr>
      <w:r w:rsidRPr="00663E92">
        <w:rPr>
          <w:b/>
          <w:bCs/>
          <w:sz w:val="22"/>
          <w:szCs w:val="22"/>
        </w:rPr>
        <w:t>Jėgain</w:t>
      </w:r>
      <w:r w:rsidR="00DD6971" w:rsidRPr="00663E92">
        <w:rPr>
          <w:b/>
          <w:bCs/>
          <w:sz w:val="22"/>
          <w:szCs w:val="22"/>
        </w:rPr>
        <w:t>ių</w:t>
      </w:r>
      <w:r w:rsidRPr="00663E92">
        <w:rPr>
          <w:b/>
          <w:bCs/>
          <w:sz w:val="22"/>
          <w:szCs w:val="22"/>
        </w:rPr>
        <w:t xml:space="preserve"> eksploatacijos pasiūlymas</w:t>
      </w:r>
    </w:p>
    <w:bookmarkEnd w:id="3"/>
    <w:p w14:paraId="356BD75D" w14:textId="5D5A53BD" w:rsidR="006A6232" w:rsidRPr="00663E92" w:rsidRDefault="006A6232" w:rsidP="00663E92">
      <w:pPr>
        <w:jc w:val="both"/>
        <w:rPr>
          <w:sz w:val="22"/>
          <w:szCs w:val="22"/>
        </w:rPr>
      </w:pPr>
      <w:r w:rsidRPr="00663E92">
        <w:rPr>
          <w:sz w:val="22"/>
          <w:szCs w:val="22"/>
        </w:rPr>
        <w:t>Mes siūlome šį saulės elektrinės 20-ties metų eksploatacinių darbų pasiūlymą</w:t>
      </w:r>
      <w:r w:rsidR="003F7BD6" w:rsidRPr="00663E92">
        <w:rPr>
          <w:sz w:val="22"/>
          <w:szCs w:val="22"/>
        </w:rPr>
        <w:t xml:space="preserve"> (pildoma tik Bendra suma</w:t>
      </w:r>
      <w:r w:rsidR="00862C51" w:rsidRPr="00663E92">
        <w:rPr>
          <w:sz w:val="22"/>
          <w:szCs w:val="22"/>
        </w:rPr>
        <w:t xml:space="preserve"> jėgainei, lentelėje po Eksploatacinių darbų aprašymo</w:t>
      </w:r>
      <w:r w:rsidR="003F7BD6" w:rsidRPr="00663E92">
        <w:rPr>
          <w:sz w:val="22"/>
          <w:szCs w:val="22"/>
        </w:rPr>
        <w:t>)</w:t>
      </w:r>
      <w:r w:rsidR="00862C51" w:rsidRPr="00663E92">
        <w:rPr>
          <w:sz w:val="22"/>
          <w:szCs w:val="22"/>
        </w:rPr>
        <w:t>.</w:t>
      </w:r>
    </w:p>
    <w:p w14:paraId="0531E095" w14:textId="419F4628" w:rsidR="006A6232" w:rsidRPr="00663E92" w:rsidRDefault="00862C51" w:rsidP="00663E92">
      <w:pPr>
        <w:jc w:val="both"/>
        <w:rPr>
          <w:sz w:val="22"/>
          <w:szCs w:val="22"/>
        </w:rPr>
      </w:pPr>
      <w:r w:rsidRPr="00663E92">
        <w:rPr>
          <w:sz w:val="22"/>
          <w:szCs w:val="22"/>
        </w:rPr>
        <w:t>Eksploatacinių darbų aprašymas:</w:t>
      </w:r>
    </w:p>
    <w:tbl>
      <w:tblPr>
        <w:tblStyle w:val="TableGrid"/>
        <w:tblW w:w="5000" w:type="pct"/>
        <w:tblLook w:val="04A0" w:firstRow="1" w:lastRow="0" w:firstColumn="1" w:lastColumn="0" w:noHBand="0" w:noVBand="1"/>
      </w:tblPr>
      <w:tblGrid>
        <w:gridCol w:w="8722"/>
        <w:gridCol w:w="2266"/>
      </w:tblGrid>
      <w:tr w:rsidR="00862C51" w:rsidRPr="00663E92" w14:paraId="0FA0002F" w14:textId="77777777" w:rsidTr="002E3AAB">
        <w:tc>
          <w:tcPr>
            <w:tcW w:w="3969" w:type="pct"/>
            <w:vAlign w:val="center"/>
          </w:tcPr>
          <w:p w14:paraId="658166C7" w14:textId="77777777" w:rsidR="00862C51" w:rsidRPr="00663E92" w:rsidRDefault="00862C51" w:rsidP="00663E92">
            <w:pPr>
              <w:jc w:val="center"/>
              <w:rPr>
                <w:b/>
                <w:sz w:val="22"/>
                <w:szCs w:val="22"/>
              </w:rPr>
            </w:pPr>
            <w:bookmarkStart w:id="6" w:name="_Hlk67218595"/>
            <w:bookmarkStart w:id="7" w:name="_Hlk69396519"/>
            <w:bookmarkStart w:id="8" w:name="_Hlk69396563"/>
            <w:r w:rsidRPr="00663E92">
              <w:rPr>
                <w:b/>
                <w:sz w:val="22"/>
                <w:szCs w:val="22"/>
              </w:rPr>
              <w:t>Pavadinimas</w:t>
            </w:r>
          </w:p>
        </w:tc>
        <w:tc>
          <w:tcPr>
            <w:tcW w:w="1031" w:type="pct"/>
            <w:vAlign w:val="center"/>
          </w:tcPr>
          <w:p w14:paraId="3050D868" w14:textId="77777777" w:rsidR="00862C51" w:rsidRPr="00663E92" w:rsidRDefault="00862C51" w:rsidP="00663E92">
            <w:pPr>
              <w:jc w:val="center"/>
              <w:rPr>
                <w:b/>
                <w:sz w:val="22"/>
                <w:szCs w:val="22"/>
              </w:rPr>
            </w:pPr>
            <w:r w:rsidRPr="00663E92">
              <w:rPr>
                <w:b/>
                <w:sz w:val="22"/>
                <w:szCs w:val="22"/>
              </w:rPr>
              <w:t>Periodiškumas</w:t>
            </w:r>
          </w:p>
        </w:tc>
      </w:tr>
      <w:bookmarkEnd w:id="6"/>
      <w:tr w:rsidR="00862C51" w:rsidRPr="00663E92" w14:paraId="34492A22" w14:textId="77777777" w:rsidTr="002E3AAB">
        <w:tc>
          <w:tcPr>
            <w:tcW w:w="3969" w:type="pct"/>
            <w:vAlign w:val="center"/>
          </w:tcPr>
          <w:p w14:paraId="0833D389" w14:textId="77777777" w:rsidR="00862C51" w:rsidRPr="00663E92" w:rsidRDefault="00862C51" w:rsidP="00663E92">
            <w:pPr>
              <w:rPr>
                <w:b/>
                <w:bCs/>
                <w:sz w:val="22"/>
                <w:szCs w:val="22"/>
              </w:rPr>
            </w:pPr>
            <w:r w:rsidRPr="00663E92">
              <w:rPr>
                <w:b/>
                <w:bCs/>
                <w:sz w:val="22"/>
                <w:szCs w:val="22"/>
              </w:rPr>
              <w:t>ADMINISTRAVIMAS</w:t>
            </w:r>
          </w:p>
        </w:tc>
        <w:tc>
          <w:tcPr>
            <w:tcW w:w="1031" w:type="pct"/>
            <w:vAlign w:val="bottom"/>
          </w:tcPr>
          <w:p w14:paraId="4746D4AF" w14:textId="77777777" w:rsidR="00862C51" w:rsidRPr="00663E92" w:rsidRDefault="00862C51" w:rsidP="00663E92">
            <w:pPr>
              <w:rPr>
                <w:sz w:val="22"/>
                <w:szCs w:val="22"/>
              </w:rPr>
            </w:pPr>
          </w:p>
        </w:tc>
      </w:tr>
      <w:tr w:rsidR="00862C51" w:rsidRPr="00663E92" w14:paraId="51655393" w14:textId="77777777" w:rsidTr="002E3AAB">
        <w:tc>
          <w:tcPr>
            <w:tcW w:w="3969" w:type="pct"/>
            <w:vAlign w:val="center"/>
          </w:tcPr>
          <w:p w14:paraId="7C4D0C6F" w14:textId="77777777" w:rsidR="00862C51" w:rsidRPr="00663E92" w:rsidRDefault="00862C51" w:rsidP="00663E92">
            <w:pPr>
              <w:rPr>
                <w:b/>
                <w:bCs/>
                <w:sz w:val="22"/>
                <w:szCs w:val="22"/>
              </w:rPr>
            </w:pPr>
            <w:r w:rsidRPr="00663E92">
              <w:rPr>
                <w:b/>
                <w:bCs/>
                <w:sz w:val="22"/>
                <w:szCs w:val="22"/>
              </w:rPr>
              <w:t>Sistemos pagrindinių komponentų (modulių, keitiklių, konstrukcijų) gamintojų garantijų administravimas</w:t>
            </w:r>
          </w:p>
          <w:p w14:paraId="75E21757" w14:textId="47F5421B" w:rsidR="00862C51" w:rsidRPr="00663E92" w:rsidRDefault="00862C51" w:rsidP="00663E92">
            <w:pPr>
              <w:rPr>
                <w:sz w:val="22"/>
                <w:szCs w:val="22"/>
              </w:rPr>
            </w:pPr>
            <w:r w:rsidRPr="00663E92">
              <w:rPr>
                <w:sz w:val="22"/>
                <w:szCs w:val="22"/>
              </w:rPr>
              <w:t xml:space="preserve">Pagal jėgainės pagrindinių komponentų garantinius raštus Vykdytojas įsipareigoja: </w:t>
            </w:r>
          </w:p>
          <w:p w14:paraId="7DA65F42" w14:textId="77777777" w:rsidR="00862C51" w:rsidRPr="00663E92" w:rsidRDefault="00862C51" w:rsidP="00663E92">
            <w:pPr>
              <w:rPr>
                <w:sz w:val="22"/>
                <w:szCs w:val="22"/>
              </w:rPr>
            </w:pPr>
            <w:r w:rsidRPr="00663E92">
              <w:rPr>
                <w:sz w:val="22"/>
                <w:szCs w:val="22"/>
              </w:rPr>
              <w:t xml:space="preserve"> - užtikrinti operatyvų pretenzijų pateikimą pagal gamintojo nustatytą procedūrą; </w:t>
            </w:r>
          </w:p>
          <w:p w14:paraId="72A17483" w14:textId="77777777" w:rsidR="00862C51" w:rsidRPr="00663E92" w:rsidRDefault="00862C51" w:rsidP="00663E92">
            <w:pPr>
              <w:rPr>
                <w:sz w:val="22"/>
                <w:szCs w:val="22"/>
              </w:rPr>
            </w:pPr>
            <w:r w:rsidRPr="00663E92">
              <w:rPr>
                <w:sz w:val="22"/>
                <w:szCs w:val="22"/>
              </w:rPr>
              <w:t xml:space="preserve">- pateikti gamintojui reikalingą informaciją; </w:t>
            </w:r>
          </w:p>
          <w:p w14:paraId="36FFCA70" w14:textId="77777777" w:rsidR="00862C51" w:rsidRPr="00663E92" w:rsidRDefault="00862C51" w:rsidP="00663E92">
            <w:pPr>
              <w:rPr>
                <w:sz w:val="22"/>
                <w:szCs w:val="22"/>
              </w:rPr>
            </w:pPr>
            <w:r w:rsidRPr="00663E92">
              <w:rPr>
                <w:sz w:val="22"/>
                <w:szCs w:val="22"/>
              </w:rPr>
              <w:t xml:space="preserve">- esant būtinumui nuvykti į vietą ir identifikuoti gedimą; </w:t>
            </w:r>
          </w:p>
          <w:p w14:paraId="0E06067A" w14:textId="77777777" w:rsidR="00862C51" w:rsidRPr="00663E92" w:rsidRDefault="00862C51" w:rsidP="00663E92">
            <w:pPr>
              <w:rPr>
                <w:sz w:val="22"/>
                <w:szCs w:val="22"/>
              </w:rPr>
            </w:pPr>
            <w:r w:rsidRPr="00663E92">
              <w:rPr>
                <w:sz w:val="22"/>
                <w:szCs w:val="22"/>
              </w:rPr>
              <w:t xml:space="preserve">- komunikuoti su gamintoju.  </w:t>
            </w:r>
          </w:p>
          <w:p w14:paraId="00C58708" w14:textId="368F996C" w:rsidR="00862C51" w:rsidRPr="00663E92" w:rsidRDefault="00862C51" w:rsidP="00663E92">
            <w:pPr>
              <w:rPr>
                <w:b/>
                <w:bCs/>
                <w:sz w:val="22"/>
                <w:szCs w:val="22"/>
              </w:rPr>
            </w:pPr>
            <w:r w:rsidRPr="00663E92">
              <w:rPr>
                <w:b/>
                <w:bCs/>
                <w:sz w:val="22"/>
                <w:szCs w:val="22"/>
              </w:rPr>
              <w:t>Saulės elektrinės generacijos stebėsena</w:t>
            </w:r>
          </w:p>
          <w:p w14:paraId="54ED6CDE" w14:textId="77777777" w:rsidR="00BA23B2" w:rsidRPr="00663E92" w:rsidRDefault="00BA23B2" w:rsidP="00663E92">
            <w:pPr>
              <w:rPr>
                <w:sz w:val="22"/>
                <w:szCs w:val="22"/>
              </w:rPr>
            </w:pPr>
            <w:r w:rsidRPr="00663E92">
              <w:rPr>
                <w:sz w:val="22"/>
                <w:szCs w:val="22"/>
              </w:rPr>
              <w:t>Saulės elektrinės energetinių parametrų stebėsena per nuotolinio monitoringo sistemą.</w:t>
            </w:r>
          </w:p>
          <w:p w14:paraId="33765E89" w14:textId="77777777" w:rsidR="00BA23B2" w:rsidRPr="00663E92" w:rsidRDefault="00BA23B2" w:rsidP="00663E92">
            <w:pPr>
              <w:rPr>
                <w:sz w:val="22"/>
                <w:szCs w:val="22"/>
              </w:rPr>
            </w:pPr>
            <w:r w:rsidRPr="00663E92">
              <w:rPr>
                <w:sz w:val="22"/>
                <w:szCs w:val="22"/>
              </w:rPr>
              <w:t xml:space="preserve">Lyginamosios (maksimalių galios taškų (MPPT) ir keitiklių lygmenyje) informacijos ir saulės elektrinės santykinio našumo rodiklio (angl. Performance ratio) analizė, pagal saulės spinduliuotės matavimo prietaisą ir celės temperatūrą. </w:t>
            </w:r>
          </w:p>
          <w:p w14:paraId="5F157819" w14:textId="77777777" w:rsidR="00BA23B2" w:rsidRPr="00663E92" w:rsidRDefault="00BA23B2" w:rsidP="00663E92">
            <w:pPr>
              <w:rPr>
                <w:sz w:val="22"/>
                <w:szCs w:val="22"/>
              </w:rPr>
            </w:pPr>
            <w:r w:rsidRPr="00663E92">
              <w:rPr>
                <w:sz w:val="22"/>
                <w:szCs w:val="22"/>
              </w:rPr>
              <w:t>Periodinis keitiklių (inverterių) ir kitos įrangos programinę įrangos atnaujinimas.</w:t>
            </w:r>
          </w:p>
          <w:p w14:paraId="55AD381D" w14:textId="77777777" w:rsidR="00BA23B2" w:rsidRPr="00663E92" w:rsidRDefault="00BA23B2" w:rsidP="00663E92">
            <w:pPr>
              <w:rPr>
                <w:sz w:val="22"/>
                <w:szCs w:val="22"/>
              </w:rPr>
            </w:pPr>
            <w:r w:rsidRPr="00663E92">
              <w:rPr>
                <w:sz w:val="22"/>
                <w:szCs w:val="22"/>
              </w:rPr>
              <w:t>Gedimų nuotolinė diagnostika.</w:t>
            </w:r>
          </w:p>
          <w:p w14:paraId="714E92FD" w14:textId="77777777" w:rsidR="00BA23B2" w:rsidRPr="00663E92" w:rsidRDefault="00BA23B2" w:rsidP="00663E92">
            <w:pPr>
              <w:rPr>
                <w:sz w:val="22"/>
                <w:szCs w:val="22"/>
              </w:rPr>
            </w:pPr>
            <w:r w:rsidRPr="00663E92">
              <w:rPr>
                <w:sz w:val="22"/>
                <w:szCs w:val="22"/>
              </w:rPr>
              <w:t xml:space="preserve">Užsakovo konsultavimas. </w:t>
            </w:r>
          </w:p>
          <w:p w14:paraId="02F938EF" w14:textId="6E69E7AC" w:rsidR="00862C51" w:rsidRPr="00663E92" w:rsidRDefault="00BA23B2" w:rsidP="00663E92">
            <w:pPr>
              <w:rPr>
                <w:sz w:val="22"/>
                <w:szCs w:val="22"/>
              </w:rPr>
            </w:pPr>
            <w:r w:rsidRPr="00663E92">
              <w:rPr>
                <w:sz w:val="22"/>
                <w:szCs w:val="22"/>
              </w:rPr>
              <w:t>Planinių ir neplaninių darbų organizavimas, elektrinės darbingumo užtikrinimas.</w:t>
            </w:r>
          </w:p>
        </w:tc>
        <w:tc>
          <w:tcPr>
            <w:tcW w:w="1031" w:type="pct"/>
            <w:vAlign w:val="center"/>
          </w:tcPr>
          <w:p w14:paraId="2E09EBE3" w14:textId="77777777" w:rsidR="00862C51" w:rsidRPr="00663E92" w:rsidRDefault="00862C51" w:rsidP="00663E92">
            <w:pPr>
              <w:jc w:val="center"/>
              <w:rPr>
                <w:sz w:val="22"/>
                <w:szCs w:val="22"/>
              </w:rPr>
            </w:pPr>
            <w:r w:rsidRPr="00663E92">
              <w:rPr>
                <w:sz w:val="22"/>
                <w:szCs w:val="22"/>
              </w:rPr>
              <w:t>Nuolat, visą paslaugos teikimo laikotarpį</w:t>
            </w:r>
          </w:p>
        </w:tc>
      </w:tr>
      <w:tr w:rsidR="00862C51" w:rsidRPr="00663E92" w14:paraId="03416E4C" w14:textId="77777777" w:rsidTr="002E3AAB">
        <w:tc>
          <w:tcPr>
            <w:tcW w:w="3969" w:type="pct"/>
            <w:vAlign w:val="center"/>
          </w:tcPr>
          <w:p w14:paraId="37441DBF" w14:textId="77777777" w:rsidR="00862C51" w:rsidRPr="00663E92" w:rsidRDefault="00862C51" w:rsidP="00663E92">
            <w:pPr>
              <w:rPr>
                <w:b/>
                <w:bCs/>
                <w:sz w:val="22"/>
                <w:szCs w:val="22"/>
              </w:rPr>
            </w:pPr>
            <w:r w:rsidRPr="00663E92">
              <w:rPr>
                <w:b/>
                <w:bCs/>
                <w:sz w:val="22"/>
                <w:szCs w:val="22"/>
              </w:rPr>
              <w:t>PLANINIAI DARBAI</w:t>
            </w:r>
          </w:p>
        </w:tc>
        <w:tc>
          <w:tcPr>
            <w:tcW w:w="1031" w:type="pct"/>
            <w:vAlign w:val="center"/>
          </w:tcPr>
          <w:p w14:paraId="4B35FF14" w14:textId="77777777" w:rsidR="00862C51" w:rsidRPr="00663E92" w:rsidRDefault="00862C51" w:rsidP="00663E92">
            <w:pPr>
              <w:rPr>
                <w:sz w:val="22"/>
                <w:szCs w:val="22"/>
              </w:rPr>
            </w:pPr>
          </w:p>
        </w:tc>
      </w:tr>
      <w:tr w:rsidR="00862C51" w:rsidRPr="00663E92" w14:paraId="14059460" w14:textId="77777777" w:rsidTr="002E3AAB">
        <w:tc>
          <w:tcPr>
            <w:tcW w:w="3969" w:type="pct"/>
            <w:vAlign w:val="center"/>
          </w:tcPr>
          <w:p w14:paraId="00310080" w14:textId="77777777" w:rsidR="00862C51" w:rsidRPr="00663E92" w:rsidRDefault="00862C51" w:rsidP="00663E92">
            <w:pPr>
              <w:rPr>
                <w:b/>
                <w:bCs/>
                <w:sz w:val="22"/>
                <w:szCs w:val="22"/>
              </w:rPr>
            </w:pPr>
            <w:r w:rsidRPr="00663E92">
              <w:rPr>
                <w:b/>
                <w:bCs/>
                <w:sz w:val="22"/>
                <w:szCs w:val="22"/>
              </w:rPr>
              <w:t>Moduliai ir montavimo sistemos</w:t>
            </w:r>
          </w:p>
          <w:p w14:paraId="72ECEC64" w14:textId="77777777" w:rsidR="00862C51" w:rsidRPr="00663E92" w:rsidRDefault="00862C51" w:rsidP="00663E92">
            <w:pPr>
              <w:rPr>
                <w:sz w:val="22"/>
                <w:szCs w:val="22"/>
              </w:rPr>
            </w:pPr>
            <w:r w:rsidRPr="00663E92">
              <w:rPr>
                <w:sz w:val="22"/>
                <w:szCs w:val="22"/>
              </w:rPr>
              <w:t xml:space="preserve">Vizualiai įvertinama ar neatsirado papildomų šešėliavimo faktorių. </w:t>
            </w:r>
          </w:p>
          <w:p w14:paraId="0635AA84" w14:textId="77777777" w:rsidR="00862C51" w:rsidRPr="00663E92" w:rsidRDefault="00862C51" w:rsidP="00663E92">
            <w:pPr>
              <w:rPr>
                <w:sz w:val="22"/>
                <w:szCs w:val="22"/>
              </w:rPr>
            </w:pPr>
            <w:r w:rsidRPr="00663E92">
              <w:rPr>
                <w:sz w:val="22"/>
                <w:szCs w:val="22"/>
              </w:rPr>
              <w:t xml:space="preserve">Vizualinė modulių paviršiaus patikra dėl perdegusių celių (angl. hotspot) ir stiklo įbrėžimų bei kitų galimų defektų. </w:t>
            </w:r>
          </w:p>
          <w:p w14:paraId="53DB4CB7" w14:textId="104347F8" w:rsidR="00862C51" w:rsidRPr="00663E92" w:rsidRDefault="00862C51" w:rsidP="00663E92">
            <w:pPr>
              <w:rPr>
                <w:sz w:val="22"/>
                <w:szCs w:val="22"/>
              </w:rPr>
            </w:pPr>
            <w:r w:rsidRPr="00663E92">
              <w:rPr>
                <w:sz w:val="22"/>
                <w:szCs w:val="22"/>
              </w:rPr>
              <w:t>Modulių termovizinė patikra (apšvita į horizontą &gt;500 W/m2). Užfiksuojami skirtumai nuo kitų modulių ir galimi defektai (nesant instaliuotos, būklės sekimo realiu laiku, įrangos).</w:t>
            </w:r>
          </w:p>
          <w:p w14:paraId="1F1ADC41" w14:textId="77777777" w:rsidR="00862C51" w:rsidRPr="00663E92" w:rsidRDefault="00862C51" w:rsidP="00663E92">
            <w:pPr>
              <w:rPr>
                <w:sz w:val="22"/>
                <w:szCs w:val="22"/>
              </w:rPr>
            </w:pPr>
            <w:r w:rsidRPr="00663E92">
              <w:rPr>
                <w:sz w:val="22"/>
                <w:szCs w:val="22"/>
              </w:rPr>
              <w:t xml:space="preserve">Vizualinė modulių patikra dėl vegetacijos ar purvo padarant nuotrauką. Pavieniai purvini moduliai yra nuvalomi. </w:t>
            </w:r>
          </w:p>
          <w:p w14:paraId="64805FEF" w14:textId="77777777" w:rsidR="00862C51" w:rsidRPr="00663E92" w:rsidRDefault="00862C51" w:rsidP="00663E92">
            <w:pPr>
              <w:rPr>
                <w:sz w:val="22"/>
                <w:szCs w:val="22"/>
              </w:rPr>
            </w:pPr>
            <w:r w:rsidRPr="00663E92">
              <w:rPr>
                <w:sz w:val="22"/>
                <w:szCs w:val="22"/>
              </w:rPr>
              <w:t xml:space="preserve">Vizualinė modulių, konstrukcijos, varžtų, kitų jungčių patikra dėl korozijos, tikrinamos jungtys prieinamose / padidintos rizikos vietose. </w:t>
            </w:r>
          </w:p>
          <w:p w14:paraId="2BED481D" w14:textId="77777777" w:rsidR="00862C51" w:rsidRPr="00663E92" w:rsidRDefault="00862C51" w:rsidP="00663E92">
            <w:pPr>
              <w:rPr>
                <w:sz w:val="22"/>
                <w:szCs w:val="22"/>
              </w:rPr>
            </w:pPr>
            <w:r w:rsidRPr="00663E92">
              <w:rPr>
                <w:sz w:val="22"/>
                <w:szCs w:val="22"/>
              </w:rPr>
              <w:t xml:space="preserve">Modulio laikiklių priveržimo patikra (vizualiai ir poreikiui esant prisukami). </w:t>
            </w:r>
          </w:p>
          <w:p w14:paraId="48F456C7" w14:textId="77777777" w:rsidR="00862C51" w:rsidRPr="00663E92" w:rsidRDefault="00862C51" w:rsidP="00663E92">
            <w:pPr>
              <w:rPr>
                <w:sz w:val="22"/>
                <w:szCs w:val="22"/>
              </w:rPr>
            </w:pPr>
            <w:r w:rsidRPr="00663E92">
              <w:rPr>
                <w:sz w:val="22"/>
                <w:szCs w:val="22"/>
              </w:rPr>
              <w:t xml:space="preserve">Vizualinė patikra dėl vandens užsistovėjimo vietų ant modulių. </w:t>
            </w:r>
          </w:p>
          <w:p w14:paraId="60B1ECC1" w14:textId="77777777" w:rsidR="00862C51" w:rsidRPr="00663E92" w:rsidRDefault="00862C51" w:rsidP="00663E92">
            <w:pPr>
              <w:rPr>
                <w:sz w:val="22"/>
                <w:szCs w:val="22"/>
              </w:rPr>
            </w:pPr>
            <w:r w:rsidRPr="00663E92">
              <w:rPr>
                <w:sz w:val="22"/>
                <w:szCs w:val="22"/>
              </w:rPr>
              <w:t>Eksploatuojamos įrangos patikra ir įvertinimas dėl plovimo būtinybės. Pavieniai užteršti moduliai turi būti nuvalomi patikros metu.</w:t>
            </w:r>
          </w:p>
        </w:tc>
        <w:tc>
          <w:tcPr>
            <w:tcW w:w="1031" w:type="pct"/>
            <w:vAlign w:val="center"/>
          </w:tcPr>
          <w:p w14:paraId="24D48780" w14:textId="77777777" w:rsidR="00862C51" w:rsidRPr="00663E92" w:rsidRDefault="00862C51" w:rsidP="00663E92">
            <w:pPr>
              <w:rPr>
                <w:sz w:val="22"/>
                <w:szCs w:val="22"/>
              </w:rPr>
            </w:pPr>
            <w:r w:rsidRPr="00663E92">
              <w:rPr>
                <w:sz w:val="22"/>
                <w:szCs w:val="22"/>
              </w:rPr>
              <w:t>Vieną kartą per metus</w:t>
            </w:r>
          </w:p>
        </w:tc>
      </w:tr>
      <w:tr w:rsidR="00862C51" w:rsidRPr="00663E92" w14:paraId="6F22D382" w14:textId="77777777" w:rsidTr="002E3AAB">
        <w:tc>
          <w:tcPr>
            <w:tcW w:w="3969" w:type="pct"/>
            <w:vAlign w:val="center"/>
          </w:tcPr>
          <w:p w14:paraId="3519D435" w14:textId="77777777" w:rsidR="00862C51" w:rsidRPr="00663E92" w:rsidRDefault="00862C51" w:rsidP="00663E92">
            <w:pPr>
              <w:rPr>
                <w:b/>
                <w:bCs/>
                <w:sz w:val="22"/>
                <w:szCs w:val="22"/>
              </w:rPr>
            </w:pPr>
            <w:r w:rsidRPr="00663E92">
              <w:rPr>
                <w:b/>
                <w:bCs/>
                <w:sz w:val="22"/>
                <w:szCs w:val="22"/>
              </w:rPr>
              <w:t>Keitikliai</w:t>
            </w:r>
          </w:p>
          <w:p w14:paraId="3AEECAF9" w14:textId="77777777" w:rsidR="00862C51" w:rsidRPr="00663E92" w:rsidRDefault="00862C51" w:rsidP="00663E92">
            <w:pPr>
              <w:rPr>
                <w:sz w:val="22"/>
                <w:szCs w:val="22"/>
              </w:rPr>
            </w:pPr>
            <w:r w:rsidRPr="00663E92">
              <w:rPr>
                <w:sz w:val="22"/>
                <w:szCs w:val="22"/>
              </w:rPr>
              <w:t>Tikrinama ar nėra dulkių, šiukšlių, kliūčių, kurios trukdytų inverterio aušinimui. Esant poreikiui nuvaloma.</w:t>
            </w:r>
          </w:p>
          <w:p w14:paraId="75ED8480" w14:textId="77777777" w:rsidR="00862C51" w:rsidRPr="00663E92" w:rsidRDefault="00862C51" w:rsidP="00663E92">
            <w:pPr>
              <w:rPr>
                <w:sz w:val="22"/>
                <w:szCs w:val="22"/>
              </w:rPr>
            </w:pPr>
            <w:r w:rsidRPr="00663E92">
              <w:rPr>
                <w:sz w:val="22"/>
                <w:szCs w:val="22"/>
              </w:rPr>
              <w:t xml:space="preserve">Keitiklio ventiliatoriaus angos patikrinimas, išvalymas, ventiliatoriaus atnaujinimas/testavimas. </w:t>
            </w:r>
          </w:p>
          <w:p w14:paraId="34011EBB" w14:textId="77777777" w:rsidR="00862C51" w:rsidRPr="00663E92" w:rsidRDefault="00862C51" w:rsidP="00663E92">
            <w:pPr>
              <w:rPr>
                <w:sz w:val="22"/>
                <w:szCs w:val="22"/>
              </w:rPr>
            </w:pPr>
            <w:r w:rsidRPr="00663E92">
              <w:rPr>
                <w:sz w:val="22"/>
                <w:szCs w:val="22"/>
              </w:rPr>
              <w:lastRenderedPageBreak/>
              <w:t xml:space="preserve">Vizualinė patikra dėl vandens pratekėjimo ir drėgmės kaupimosi. </w:t>
            </w:r>
          </w:p>
          <w:p w14:paraId="2A04CC11" w14:textId="77777777" w:rsidR="00862C51" w:rsidRPr="00663E92" w:rsidRDefault="00862C51" w:rsidP="00663E92">
            <w:pPr>
              <w:rPr>
                <w:sz w:val="22"/>
                <w:szCs w:val="22"/>
              </w:rPr>
            </w:pPr>
            <w:r w:rsidRPr="00663E92">
              <w:rPr>
                <w:sz w:val="22"/>
                <w:szCs w:val="22"/>
              </w:rPr>
              <w:t xml:space="preserve">Keitiklio tvirtinimo konstrukcijos patikra. </w:t>
            </w:r>
          </w:p>
          <w:p w14:paraId="151583BE" w14:textId="77777777" w:rsidR="00862C51" w:rsidRPr="00663E92" w:rsidRDefault="00862C51" w:rsidP="00663E92">
            <w:pPr>
              <w:rPr>
                <w:sz w:val="22"/>
                <w:szCs w:val="22"/>
              </w:rPr>
            </w:pPr>
            <w:r w:rsidRPr="00663E92">
              <w:rPr>
                <w:sz w:val="22"/>
                <w:szCs w:val="22"/>
              </w:rPr>
              <w:t xml:space="preserve">AC ir DC jungiklių veikimo patikra. </w:t>
            </w:r>
          </w:p>
          <w:p w14:paraId="756BC226" w14:textId="77777777" w:rsidR="00862C51" w:rsidRPr="00663E92" w:rsidRDefault="00862C51" w:rsidP="00663E92">
            <w:pPr>
              <w:rPr>
                <w:sz w:val="22"/>
                <w:szCs w:val="22"/>
              </w:rPr>
            </w:pPr>
            <w:r w:rsidRPr="00663E92">
              <w:rPr>
                <w:sz w:val="22"/>
                <w:szCs w:val="22"/>
              </w:rPr>
              <w:t xml:space="preserve">MC4 jungčių sandarumo patikra. Tikrinama ar kontaktai nėra atsilaisvinę. </w:t>
            </w:r>
          </w:p>
          <w:p w14:paraId="42041980" w14:textId="77777777" w:rsidR="00862C51" w:rsidRPr="00663E92" w:rsidRDefault="00862C51" w:rsidP="00663E92">
            <w:pPr>
              <w:rPr>
                <w:sz w:val="22"/>
                <w:szCs w:val="22"/>
              </w:rPr>
            </w:pPr>
            <w:r w:rsidRPr="00663E92">
              <w:rPr>
                <w:sz w:val="22"/>
                <w:szCs w:val="22"/>
              </w:rPr>
              <w:t xml:space="preserve">Tikrinama ar nėra degimo kvapo, suodžių žymių. </w:t>
            </w:r>
          </w:p>
          <w:p w14:paraId="32531A58" w14:textId="77777777" w:rsidR="00862C51" w:rsidRPr="00663E92" w:rsidRDefault="00862C51" w:rsidP="00663E92">
            <w:pPr>
              <w:rPr>
                <w:sz w:val="22"/>
                <w:szCs w:val="22"/>
              </w:rPr>
            </w:pPr>
            <w:r w:rsidRPr="00663E92">
              <w:rPr>
                <w:sz w:val="22"/>
                <w:szCs w:val="22"/>
              </w:rPr>
              <w:t xml:space="preserve">AC ir DC pusių viršįtampių ribotuvų patikra. </w:t>
            </w:r>
          </w:p>
          <w:p w14:paraId="39266973" w14:textId="77777777" w:rsidR="00862C51" w:rsidRPr="00663E92" w:rsidRDefault="00862C51" w:rsidP="00663E92">
            <w:pPr>
              <w:rPr>
                <w:sz w:val="22"/>
                <w:szCs w:val="22"/>
              </w:rPr>
            </w:pPr>
            <w:r w:rsidRPr="00663E92">
              <w:rPr>
                <w:sz w:val="22"/>
                <w:szCs w:val="22"/>
              </w:rPr>
              <w:t xml:space="preserve">Modulių jungimo eilių saugiklių patikra, markiruočių patikra. </w:t>
            </w:r>
          </w:p>
          <w:p w14:paraId="7F813E2F" w14:textId="04B1F5A4" w:rsidR="00862C51" w:rsidRPr="00663E92" w:rsidRDefault="00862C51" w:rsidP="00663E92">
            <w:pPr>
              <w:rPr>
                <w:sz w:val="22"/>
                <w:szCs w:val="22"/>
              </w:rPr>
            </w:pPr>
            <w:r w:rsidRPr="00663E92">
              <w:rPr>
                <w:sz w:val="22"/>
                <w:szCs w:val="22"/>
              </w:rPr>
              <w:t>Keitiklių termovizinė patikra.</w:t>
            </w:r>
          </w:p>
        </w:tc>
        <w:tc>
          <w:tcPr>
            <w:tcW w:w="1031" w:type="pct"/>
            <w:vAlign w:val="center"/>
          </w:tcPr>
          <w:p w14:paraId="1C3B9CF8" w14:textId="77777777" w:rsidR="00862C51" w:rsidRPr="00663E92" w:rsidRDefault="00862C51" w:rsidP="00663E92">
            <w:pPr>
              <w:rPr>
                <w:sz w:val="22"/>
                <w:szCs w:val="22"/>
              </w:rPr>
            </w:pPr>
            <w:r w:rsidRPr="00663E92">
              <w:rPr>
                <w:sz w:val="22"/>
                <w:szCs w:val="22"/>
              </w:rPr>
              <w:lastRenderedPageBreak/>
              <w:t>Vieną kartą per metus</w:t>
            </w:r>
          </w:p>
        </w:tc>
      </w:tr>
      <w:tr w:rsidR="00862C51" w:rsidRPr="00663E92" w14:paraId="3A5CE709" w14:textId="77777777" w:rsidTr="002E3AAB">
        <w:tc>
          <w:tcPr>
            <w:tcW w:w="3969" w:type="pct"/>
            <w:vAlign w:val="center"/>
          </w:tcPr>
          <w:p w14:paraId="26190881" w14:textId="77777777" w:rsidR="00862C51" w:rsidRPr="00663E92" w:rsidRDefault="00862C51" w:rsidP="00663E92">
            <w:pPr>
              <w:rPr>
                <w:sz w:val="22"/>
                <w:szCs w:val="22"/>
              </w:rPr>
            </w:pPr>
            <w:r w:rsidRPr="00663E92">
              <w:rPr>
                <w:sz w:val="22"/>
                <w:szCs w:val="22"/>
              </w:rPr>
              <w:t>Keitiklių (inverterių) išėjimo įtampos ir srovės patikra, rodmenų ekranų patikra</w:t>
            </w:r>
          </w:p>
        </w:tc>
        <w:tc>
          <w:tcPr>
            <w:tcW w:w="1031" w:type="pct"/>
            <w:vAlign w:val="center"/>
          </w:tcPr>
          <w:p w14:paraId="29681475" w14:textId="10BBA2E9" w:rsidR="00862C51" w:rsidRPr="00663E92" w:rsidRDefault="00862C51" w:rsidP="00663E92">
            <w:pPr>
              <w:rPr>
                <w:sz w:val="22"/>
                <w:szCs w:val="22"/>
              </w:rPr>
            </w:pPr>
            <w:r w:rsidRPr="00663E92">
              <w:rPr>
                <w:sz w:val="22"/>
                <w:szCs w:val="22"/>
              </w:rPr>
              <w:t>Vieną kartą per metus</w:t>
            </w:r>
          </w:p>
        </w:tc>
      </w:tr>
      <w:tr w:rsidR="00862C51" w:rsidRPr="00663E92" w14:paraId="5BC10C64" w14:textId="77777777" w:rsidTr="002E3AAB">
        <w:tc>
          <w:tcPr>
            <w:tcW w:w="3969" w:type="pct"/>
            <w:vAlign w:val="center"/>
          </w:tcPr>
          <w:p w14:paraId="19180695" w14:textId="77777777" w:rsidR="00862C51" w:rsidRPr="00663E92" w:rsidRDefault="00862C51" w:rsidP="00663E92">
            <w:pPr>
              <w:rPr>
                <w:b/>
                <w:bCs/>
                <w:sz w:val="22"/>
                <w:szCs w:val="22"/>
              </w:rPr>
            </w:pPr>
            <w:r w:rsidRPr="00663E92">
              <w:rPr>
                <w:b/>
                <w:bCs/>
                <w:sz w:val="22"/>
                <w:szCs w:val="22"/>
              </w:rPr>
              <w:t>Paskirstymo ir kiti skydai</w:t>
            </w:r>
          </w:p>
          <w:p w14:paraId="49C15274" w14:textId="77777777" w:rsidR="00862C51" w:rsidRPr="00663E92" w:rsidRDefault="00862C51" w:rsidP="00663E92">
            <w:pPr>
              <w:rPr>
                <w:sz w:val="22"/>
                <w:szCs w:val="22"/>
              </w:rPr>
            </w:pPr>
            <w:r w:rsidRPr="00663E92">
              <w:rPr>
                <w:sz w:val="22"/>
                <w:szCs w:val="22"/>
              </w:rPr>
              <w:t xml:space="preserve">Vizualinė ir termovizinė automatinių jungiklių, saugiklių, kontaktų, kabelių ir kirtiklių patikra. </w:t>
            </w:r>
          </w:p>
          <w:p w14:paraId="1884FB31" w14:textId="77777777" w:rsidR="00862C51" w:rsidRPr="00663E92" w:rsidRDefault="00862C51" w:rsidP="00663E92">
            <w:pPr>
              <w:rPr>
                <w:sz w:val="22"/>
                <w:szCs w:val="22"/>
              </w:rPr>
            </w:pPr>
            <w:r w:rsidRPr="00663E92">
              <w:rPr>
                <w:sz w:val="22"/>
                <w:szCs w:val="22"/>
              </w:rPr>
              <w:t xml:space="preserve">Kontaktų ir tvirtinimo elementų laisvumo patikra ir suvaržymas dinamometru. </w:t>
            </w:r>
          </w:p>
          <w:p w14:paraId="40A5527B" w14:textId="77777777" w:rsidR="00862C51" w:rsidRPr="00663E92" w:rsidRDefault="00862C51" w:rsidP="00663E92">
            <w:pPr>
              <w:rPr>
                <w:sz w:val="22"/>
                <w:szCs w:val="22"/>
              </w:rPr>
            </w:pPr>
            <w:r w:rsidRPr="00663E92">
              <w:rPr>
                <w:sz w:val="22"/>
                <w:szCs w:val="22"/>
              </w:rPr>
              <w:t xml:space="preserve">Tikrinama ar nėra degimo kvapo, suodžių žymių. </w:t>
            </w:r>
          </w:p>
          <w:p w14:paraId="2159FDB2" w14:textId="77777777" w:rsidR="00862C51" w:rsidRPr="00663E92" w:rsidRDefault="00862C51" w:rsidP="00663E92">
            <w:pPr>
              <w:rPr>
                <w:sz w:val="22"/>
                <w:szCs w:val="22"/>
              </w:rPr>
            </w:pPr>
            <w:r w:rsidRPr="00663E92">
              <w:rPr>
                <w:sz w:val="22"/>
                <w:szCs w:val="22"/>
              </w:rPr>
              <w:t xml:space="preserve">Spintų tvirtinimo konstrukcijos būklės patikra. </w:t>
            </w:r>
          </w:p>
          <w:p w14:paraId="34BD087B" w14:textId="3A29522B" w:rsidR="00862C51" w:rsidRPr="00663E92" w:rsidRDefault="00862C51" w:rsidP="00663E92">
            <w:pPr>
              <w:rPr>
                <w:sz w:val="22"/>
                <w:szCs w:val="22"/>
              </w:rPr>
            </w:pPr>
            <w:r w:rsidRPr="00663E92">
              <w:rPr>
                <w:sz w:val="22"/>
                <w:szCs w:val="22"/>
              </w:rPr>
              <w:t>Saugiklių, kontaktų, kabelių termovizinė patikra.</w:t>
            </w:r>
          </w:p>
        </w:tc>
        <w:tc>
          <w:tcPr>
            <w:tcW w:w="1031" w:type="pct"/>
            <w:vAlign w:val="center"/>
          </w:tcPr>
          <w:p w14:paraId="52FB2FD9" w14:textId="77777777" w:rsidR="00862C51" w:rsidRPr="00663E92" w:rsidRDefault="00862C51" w:rsidP="00663E92">
            <w:pPr>
              <w:rPr>
                <w:sz w:val="22"/>
                <w:szCs w:val="22"/>
              </w:rPr>
            </w:pPr>
            <w:r w:rsidRPr="00663E92">
              <w:rPr>
                <w:sz w:val="22"/>
                <w:szCs w:val="22"/>
              </w:rPr>
              <w:t>Vieną kartą per metus</w:t>
            </w:r>
          </w:p>
        </w:tc>
      </w:tr>
      <w:tr w:rsidR="00862C51" w:rsidRPr="00663E92" w14:paraId="280E63FE" w14:textId="77777777" w:rsidTr="002E3AAB">
        <w:tc>
          <w:tcPr>
            <w:tcW w:w="3969" w:type="pct"/>
            <w:vAlign w:val="center"/>
          </w:tcPr>
          <w:p w14:paraId="180543C7" w14:textId="77777777" w:rsidR="00862C51" w:rsidRPr="00663E92" w:rsidRDefault="00862C51" w:rsidP="00663E92">
            <w:pPr>
              <w:rPr>
                <w:b/>
                <w:bCs/>
                <w:sz w:val="22"/>
                <w:szCs w:val="22"/>
              </w:rPr>
            </w:pPr>
            <w:r w:rsidRPr="00663E92">
              <w:rPr>
                <w:b/>
                <w:bCs/>
                <w:sz w:val="22"/>
                <w:szCs w:val="22"/>
              </w:rPr>
              <w:t>Kabelinės linijos ir loviai</w:t>
            </w:r>
          </w:p>
          <w:p w14:paraId="1D05EEE7" w14:textId="77777777" w:rsidR="00862C51" w:rsidRPr="00663E92" w:rsidRDefault="00862C51" w:rsidP="00663E92">
            <w:pPr>
              <w:rPr>
                <w:sz w:val="22"/>
                <w:szCs w:val="22"/>
              </w:rPr>
            </w:pPr>
            <w:r w:rsidRPr="00663E92">
              <w:rPr>
                <w:sz w:val="22"/>
                <w:szCs w:val="22"/>
              </w:rPr>
              <w:t xml:space="preserve">Tikrinama ar kabeliniai lovelių dangčiai nėra atsidarę. Esant poreikiui uždaromi. </w:t>
            </w:r>
          </w:p>
          <w:p w14:paraId="07AAE3F2" w14:textId="024556E9" w:rsidR="00862C51" w:rsidRPr="00663E92" w:rsidRDefault="00862C51" w:rsidP="00663E92">
            <w:pPr>
              <w:rPr>
                <w:sz w:val="22"/>
                <w:szCs w:val="22"/>
              </w:rPr>
            </w:pPr>
            <w:r w:rsidRPr="00663E92">
              <w:rPr>
                <w:sz w:val="22"/>
                <w:szCs w:val="22"/>
              </w:rPr>
              <w:t>Tikrinama ar kabeliniai loveliai nėra k</w:t>
            </w:r>
            <w:r w:rsidR="00073325" w:rsidRPr="00663E92">
              <w:rPr>
                <w:sz w:val="22"/>
                <w:szCs w:val="22"/>
              </w:rPr>
              <w:t>o</w:t>
            </w:r>
            <w:r w:rsidRPr="00663E92">
              <w:rPr>
                <w:sz w:val="22"/>
                <w:szCs w:val="22"/>
              </w:rPr>
              <w:t xml:space="preserve">rodavę. Užfiksuojama padarant nuotrauką. </w:t>
            </w:r>
          </w:p>
          <w:p w14:paraId="41F76E17" w14:textId="77777777" w:rsidR="00862C51" w:rsidRPr="00663E92" w:rsidRDefault="00862C51" w:rsidP="00663E92">
            <w:pPr>
              <w:rPr>
                <w:sz w:val="22"/>
                <w:szCs w:val="22"/>
              </w:rPr>
            </w:pPr>
            <w:r w:rsidRPr="00663E92">
              <w:rPr>
                <w:sz w:val="22"/>
                <w:szCs w:val="22"/>
              </w:rPr>
              <w:t xml:space="preserve">Tikrinama ar kabeliniai loveliai yra pritvirtinti. Esant poreikiui pritvirtinami. </w:t>
            </w:r>
          </w:p>
          <w:p w14:paraId="4C474484" w14:textId="77777777" w:rsidR="00862C51" w:rsidRPr="00663E92" w:rsidRDefault="00862C51" w:rsidP="00663E92">
            <w:pPr>
              <w:rPr>
                <w:sz w:val="22"/>
                <w:szCs w:val="22"/>
              </w:rPr>
            </w:pPr>
            <w:r w:rsidRPr="00663E92">
              <w:rPr>
                <w:sz w:val="22"/>
                <w:szCs w:val="22"/>
              </w:rPr>
              <w:t xml:space="preserve">Tikrinami kabeliai dėl izoliacijos pažeidimų. Esant poreikiui sutvarkome. </w:t>
            </w:r>
          </w:p>
          <w:p w14:paraId="0D7B42BF" w14:textId="40AFDD45" w:rsidR="00862C51" w:rsidRPr="00663E92" w:rsidRDefault="00862C51" w:rsidP="00663E92">
            <w:pPr>
              <w:rPr>
                <w:sz w:val="22"/>
                <w:szCs w:val="22"/>
              </w:rPr>
            </w:pPr>
            <w:r w:rsidRPr="00663E92">
              <w:rPr>
                <w:sz w:val="22"/>
                <w:szCs w:val="22"/>
              </w:rPr>
              <w:t>Tikrinama ar kabeliai yra tinkamai pakloti – ar kabelinių užlenkimai yra papildomai apsaugoti apsaugine guma, markiruočių patikra.</w:t>
            </w:r>
          </w:p>
        </w:tc>
        <w:tc>
          <w:tcPr>
            <w:tcW w:w="1031" w:type="pct"/>
            <w:vAlign w:val="center"/>
          </w:tcPr>
          <w:p w14:paraId="4CBC4CDD" w14:textId="77777777" w:rsidR="00862C51" w:rsidRPr="00663E92" w:rsidRDefault="00862C51" w:rsidP="00663E92">
            <w:pPr>
              <w:rPr>
                <w:sz w:val="22"/>
                <w:szCs w:val="22"/>
              </w:rPr>
            </w:pPr>
            <w:r w:rsidRPr="00663E92">
              <w:rPr>
                <w:sz w:val="22"/>
                <w:szCs w:val="22"/>
              </w:rPr>
              <w:t>Vieną kartą per metus</w:t>
            </w:r>
          </w:p>
        </w:tc>
      </w:tr>
      <w:tr w:rsidR="00862C51" w:rsidRPr="00663E92" w14:paraId="50732E0F" w14:textId="77777777" w:rsidTr="002E3AAB">
        <w:tc>
          <w:tcPr>
            <w:tcW w:w="3969" w:type="pct"/>
            <w:vAlign w:val="center"/>
          </w:tcPr>
          <w:p w14:paraId="4B1ED9FE" w14:textId="77777777" w:rsidR="00862C51" w:rsidRPr="00663E92" w:rsidRDefault="00862C51" w:rsidP="00663E92">
            <w:pPr>
              <w:rPr>
                <w:b/>
                <w:bCs/>
                <w:sz w:val="22"/>
                <w:szCs w:val="22"/>
              </w:rPr>
            </w:pPr>
            <w:r w:rsidRPr="00663E92">
              <w:rPr>
                <w:b/>
                <w:bCs/>
                <w:sz w:val="22"/>
                <w:szCs w:val="22"/>
              </w:rPr>
              <w:t>Varžų matavimai</w:t>
            </w:r>
          </w:p>
          <w:p w14:paraId="799DD37D" w14:textId="77777777" w:rsidR="00862C51" w:rsidRPr="00663E92" w:rsidRDefault="00862C51" w:rsidP="00663E92">
            <w:pPr>
              <w:rPr>
                <w:sz w:val="22"/>
                <w:szCs w:val="22"/>
              </w:rPr>
            </w:pPr>
            <w:r w:rsidRPr="00663E92">
              <w:rPr>
                <w:sz w:val="22"/>
                <w:szCs w:val="22"/>
              </w:rPr>
              <w:t xml:space="preserve">Saulės elektrinės dalies izoliacijos varžų matavimai. </w:t>
            </w:r>
          </w:p>
          <w:p w14:paraId="36C76A08" w14:textId="77777777" w:rsidR="00862C51" w:rsidRPr="00663E92" w:rsidRDefault="00862C51" w:rsidP="00663E92">
            <w:pPr>
              <w:rPr>
                <w:sz w:val="22"/>
                <w:szCs w:val="22"/>
              </w:rPr>
            </w:pPr>
            <w:r w:rsidRPr="00663E92">
              <w:rPr>
                <w:sz w:val="22"/>
                <w:szCs w:val="22"/>
              </w:rPr>
              <w:t xml:space="preserve">Saulės elektrinės dalies grandinės fazė-nulis varžų matavimai. </w:t>
            </w:r>
          </w:p>
          <w:p w14:paraId="1B3B860E" w14:textId="77777777" w:rsidR="00862C51" w:rsidRPr="00663E92" w:rsidRDefault="00862C51" w:rsidP="00663E92">
            <w:pPr>
              <w:rPr>
                <w:sz w:val="22"/>
                <w:szCs w:val="22"/>
              </w:rPr>
            </w:pPr>
            <w:r w:rsidRPr="00663E92">
              <w:rPr>
                <w:sz w:val="22"/>
                <w:szCs w:val="22"/>
              </w:rPr>
              <w:t xml:space="preserve">Saulės elektrinės dalies pereinamųjų kontaktų varžų matavimai. </w:t>
            </w:r>
          </w:p>
          <w:p w14:paraId="7393A885" w14:textId="5E42214C" w:rsidR="00862C51" w:rsidRPr="00663E92" w:rsidRDefault="00862C51" w:rsidP="00663E92">
            <w:pPr>
              <w:rPr>
                <w:sz w:val="22"/>
                <w:szCs w:val="22"/>
              </w:rPr>
            </w:pPr>
            <w:r w:rsidRPr="00663E92">
              <w:rPr>
                <w:sz w:val="22"/>
                <w:szCs w:val="22"/>
              </w:rPr>
              <w:t xml:space="preserve">Saulės elektrinės įžeminimo kontūro būklės patikra ir varžos matavimai. </w:t>
            </w:r>
          </w:p>
        </w:tc>
        <w:tc>
          <w:tcPr>
            <w:tcW w:w="1031" w:type="pct"/>
            <w:vAlign w:val="center"/>
          </w:tcPr>
          <w:p w14:paraId="02B4E5D0" w14:textId="77777777" w:rsidR="00862C51" w:rsidRPr="00663E92" w:rsidRDefault="00862C51" w:rsidP="00663E92">
            <w:pPr>
              <w:rPr>
                <w:sz w:val="22"/>
                <w:szCs w:val="22"/>
              </w:rPr>
            </w:pPr>
            <w:r w:rsidRPr="00663E92">
              <w:rPr>
                <w:sz w:val="22"/>
                <w:szCs w:val="22"/>
              </w:rPr>
              <w:t>Vieną kartą per tris metus</w:t>
            </w:r>
          </w:p>
        </w:tc>
      </w:tr>
      <w:tr w:rsidR="00862C51" w:rsidRPr="00663E92" w14:paraId="17562524" w14:textId="77777777" w:rsidTr="002E3AAB">
        <w:tc>
          <w:tcPr>
            <w:tcW w:w="3969" w:type="pct"/>
            <w:vAlign w:val="center"/>
          </w:tcPr>
          <w:p w14:paraId="6DBAD129" w14:textId="77777777" w:rsidR="00862C51" w:rsidRPr="00663E92" w:rsidRDefault="00862C51" w:rsidP="00663E92">
            <w:pPr>
              <w:rPr>
                <w:b/>
                <w:bCs/>
                <w:sz w:val="22"/>
                <w:szCs w:val="22"/>
              </w:rPr>
            </w:pPr>
            <w:r w:rsidRPr="00663E92">
              <w:rPr>
                <w:b/>
                <w:bCs/>
                <w:sz w:val="22"/>
                <w:szCs w:val="22"/>
              </w:rPr>
              <w:t xml:space="preserve">Kiti darbai </w:t>
            </w:r>
          </w:p>
          <w:p w14:paraId="32F6F853" w14:textId="77777777" w:rsidR="00862C51" w:rsidRPr="00663E92" w:rsidRDefault="00862C51" w:rsidP="00663E92">
            <w:pPr>
              <w:rPr>
                <w:sz w:val="22"/>
                <w:szCs w:val="22"/>
              </w:rPr>
            </w:pPr>
            <w:r w:rsidRPr="00663E92">
              <w:rPr>
                <w:sz w:val="22"/>
                <w:szCs w:val="22"/>
              </w:rPr>
              <w:t>Duomenų kaupimo ir perdavimo įrangos funkcionavimo patikra.</w:t>
            </w:r>
          </w:p>
          <w:p w14:paraId="47A14751" w14:textId="77777777" w:rsidR="00862C51" w:rsidRPr="00663E92" w:rsidRDefault="00862C51" w:rsidP="00663E92">
            <w:pPr>
              <w:rPr>
                <w:sz w:val="22"/>
                <w:szCs w:val="22"/>
              </w:rPr>
            </w:pPr>
            <w:r w:rsidRPr="00663E92">
              <w:rPr>
                <w:sz w:val="22"/>
                <w:szCs w:val="22"/>
              </w:rPr>
              <w:t>Ryšių ir duomenų sistemų kabelių apžiūra.</w:t>
            </w:r>
          </w:p>
          <w:p w14:paraId="1139CCFD" w14:textId="77777777" w:rsidR="00862C51" w:rsidRPr="00663E92" w:rsidRDefault="00862C51" w:rsidP="00663E92">
            <w:pPr>
              <w:rPr>
                <w:sz w:val="22"/>
                <w:szCs w:val="22"/>
              </w:rPr>
            </w:pPr>
            <w:r w:rsidRPr="00663E92">
              <w:rPr>
                <w:sz w:val="22"/>
                <w:szCs w:val="22"/>
              </w:rPr>
              <w:t>Ryšių įrangos, ryšių skydelių apžiūra.</w:t>
            </w:r>
          </w:p>
          <w:p w14:paraId="7179C23A" w14:textId="77777777" w:rsidR="00862C51" w:rsidRPr="00663E92" w:rsidRDefault="00862C51" w:rsidP="00663E92">
            <w:pPr>
              <w:rPr>
                <w:sz w:val="22"/>
                <w:szCs w:val="22"/>
              </w:rPr>
            </w:pPr>
            <w:r w:rsidRPr="00663E92">
              <w:rPr>
                <w:sz w:val="22"/>
                <w:szCs w:val="22"/>
              </w:rPr>
              <w:t>Apsaugos sistemos įrangos funkcionavimo patikra.</w:t>
            </w:r>
          </w:p>
          <w:p w14:paraId="609701B3" w14:textId="2A044D1B" w:rsidR="00862C51" w:rsidRPr="00663E92" w:rsidRDefault="00862C51" w:rsidP="00663E92">
            <w:pPr>
              <w:rPr>
                <w:sz w:val="22"/>
                <w:szCs w:val="22"/>
              </w:rPr>
            </w:pPr>
            <w:r w:rsidRPr="00663E92">
              <w:rPr>
                <w:sz w:val="22"/>
                <w:szCs w:val="22"/>
              </w:rPr>
              <w:t xml:space="preserve">Skubus korekcinių veiksmų taikymas, jei nustatoma komponentų kritinė būklė. </w:t>
            </w:r>
          </w:p>
        </w:tc>
        <w:tc>
          <w:tcPr>
            <w:tcW w:w="1031" w:type="pct"/>
            <w:vAlign w:val="center"/>
          </w:tcPr>
          <w:p w14:paraId="1C292A76" w14:textId="77777777" w:rsidR="00862C51" w:rsidRPr="00663E92" w:rsidRDefault="00862C51" w:rsidP="00663E92">
            <w:pPr>
              <w:rPr>
                <w:sz w:val="22"/>
                <w:szCs w:val="22"/>
              </w:rPr>
            </w:pPr>
            <w:r w:rsidRPr="00663E92">
              <w:rPr>
                <w:sz w:val="22"/>
                <w:szCs w:val="22"/>
              </w:rPr>
              <w:t>Vieną kartą per metus</w:t>
            </w:r>
          </w:p>
        </w:tc>
      </w:tr>
      <w:tr w:rsidR="00862C51" w:rsidRPr="00663E92" w14:paraId="762CB89A" w14:textId="77777777" w:rsidTr="002E3AAB">
        <w:tc>
          <w:tcPr>
            <w:tcW w:w="3969" w:type="pct"/>
            <w:vAlign w:val="center"/>
          </w:tcPr>
          <w:p w14:paraId="5EDBA474" w14:textId="77777777" w:rsidR="00862C51" w:rsidRPr="00663E92" w:rsidRDefault="00862C51" w:rsidP="00663E92">
            <w:pPr>
              <w:rPr>
                <w:sz w:val="22"/>
                <w:szCs w:val="22"/>
              </w:rPr>
            </w:pPr>
            <w:r w:rsidRPr="00663E92">
              <w:rPr>
                <w:sz w:val="22"/>
                <w:szCs w:val="22"/>
              </w:rPr>
              <w:t>Ryšių įrangos, ryšių skydelių apžiūra.</w:t>
            </w:r>
          </w:p>
          <w:p w14:paraId="7071E21D" w14:textId="020EDF40" w:rsidR="00862C51" w:rsidRPr="00663E92" w:rsidRDefault="00862C51" w:rsidP="00663E92">
            <w:pPr>
              <w:rPr>
                <w:sz w:val="22"/>
                <w:szCs w:val="22"/>
              </w:rPr>
            </w:pPr>
            <w:r w:rsidRPr="00663E92">
              <w:rPr>
                <w:sz w:val="22"/>
                <w:szCs w:val="22"/>
              </w:rPr>
              <w:t>Matavimo prietaisų ir metrologinės įrangos funkcionavimo patikra.</w:t>
            </w:r>
          </w:p>
        </w:tc>
        <w:tc>
          <w:tcPr>
            <w:tcW w:w="1031" w:type="pct"/>
            <w:vAlign w:val="center"/>
          </w:tcPr>
          <w:p w14:paraId="5BFC542A" w14:textId="77777777" w:rsidR="00862C51" w:rsidRPr="00663E92" w:rsidRDefault="00862C51" w:rsidP="00663E92">
            <w:pPr>
              <w:rPr>
                <w:sz w:val="22"/>
                <w:szCs w:val="22"/>
              </w:rPr>
            </w:pPr>
            <w:r w:rsidRPr="00663E92">
              <w:rPr>
                <w:sz w:val="22"/>
                <w:szCs w:val="22"/>
              </w:rPr>
              <w:t>Du kartus per metus</w:t>
            </w:r>
          </w:p>
        </w:tc>
      </w:tr>
      <w:tr w:rsidR="00BA23B2" w:rsidRPr="00663E92" w14:paraId="220F4E53" w14:textId="77777777" w:rsidTr="00D46E50">
        <w:tc>
          <w:tcPr>
            <w:tcW w:w="3969" w:type="pct"/>
            <w:shd w:val="clear" w:color="auto" w:fill="auto"/>
            <w:vAlign w:val="center"/>
          </w:tcPr>
          <w:p w14:paraId="550E1FCA" w14:textId="6AC242B4" w:rsidR="00BA23B2" w:rsidRPr="00663E92" w:rsidRDefault="00BA23B2" w:rsidP="00663E92">
            <w:pPr>
              <w:rPr>
                <w:sz w:val="22"/>
                <w:szCs w:val="22"/>
              </w:rPr>
            </w:pPr>
            <w:r w:rsidRPr="00663E92">
              <w:rPr>
                <w:sz w:val="22"/>
                <w:szCs w:val="22"/>
              </w:rPr>
              <w:t>Elektrinės modulių plovimas.</w:t>
            </w:r>
          </w:p>
        </w:tc>
        <w:tc>
          <w:tcPr>
            <w:tcW w:w="1031" w:type="pct"/>
            <w:shd w:val="clear" w:color="auto" w:fill="auto"/>
            <w:vAlign w:val="center"/>
          </w:tcPr>
          <w:p w14:paraId="19E66D9D" w14:textId="3C5764DE" w:rsidR="00BA23B2" w:rsidRPr="00663E92" w:rsidRDefault="00D46E50" w:rsidP="00663E92">
            <w:pPr>
              <w:rPr>
                <w:sz w:val="22"/>
                <w:szCs w:val="22"/>
              </w:rPr>
            </w:pPr>
            <w:r w:rsidRPr="00663E92">
              <w:rPr>
                <w:sz w:val="22"/>
                <w:szCs w:val="22"/>
              </w:rPr>
              <w:t>Pagal poreikį</w:t>
            </w:r>
          </w:p>
        </w:tc>
      </w:tr>
      <w:tr w:rsidR="00BA23B2" w:rsidRPr="00663E92" w14:paraId="095B7BBF" w14:textId="77777777" w:rsidTr="00D46E50">
        <w:tc>
          <w:tcPr>
            <w:tcW w:w="3969" w:type="pct"/>
            <w:shd w:val="clear" w:color="auto" w:fill="auto"/>
            <w:vAlign w:val="center"/>
          </w:tcPr>
          <w:p w14:paraId="4908AC95" w14:textId="3DEFC122" w:rsidR="00BA23B2" w:rsidRPr="00663E92" w:rsidRDefault="00BA23B2" w:rsidP="00663E92">
            <w:pPr>
              <w:rPr>
                <w:sz w:val="22"/>
                <w:szCs w:val="22"/>
              </w:rPr>
            </w:pPr>
            <w:r w:rsidRPr="00663E92">
              <w:rPr>
                <w:sz w:val="22"/>
                <w:szCs w:val="22"/>
              </w:rPr>
              <w:t>Žolės pjovimas.</w:t>
            </w:r>
          </w:p>
          <w:p w14:paraId="31D113D6" w14:textId="7FB2A480" w:rsidR="00177408" w:rsidRPr="00663E92" w:rsidRDefault="00177408" w:rsidP="00663E92">
            <w:pPr>
              <w:rPr>
                <w:sz w:val="22"/>
                <w:szCs w:val="22"/>
              </w:rPr>
            </w:pPr>
            <w:r w:rsidRPr="00663E92">
              <w:rPr>
                <w:sz w:val="22"/>
                <w:szCs w:val="22"/>
              </w:rPr>
              <w:t>Rangovas pjauna žolę saulės elektrinės užimame plote ir tris metrus už jos ribų.</w:t>
            </w:r>
          </w:p>
          <w:p w14:paraId="02B28827" w14:textId="77777777" w:rsidR="00BA23B2" w:rsidRPr="00663E92" w:rsidRDefault="00BA23B2" w:rsidP="00663E92">
            <w:pPr>
              <w:rPr>
                <w:sz w:val="22"/>
                <w:szCs w:val="22"/>
              </w:rPr>
            </w:pPr>
          </w:p>
        </w:tc>
        <w:tc>
          <w:tcPr>
            <w:tcW w:w="1031" w:type="pct"/>
            <w:shd w:val="clear" w:color="auto" w:fill="auto"/>
            <w:vAlign w:val="center"/>
          </w:tcPr>
          <w:p w14:paraId="161DF8E4" w14:textId="40A67575" w:rsidR="00BA23B2" w:rsidRPr="00663E92" w:rsidRDefault="00BA23B2" w:rsidP="00663E92">
            <w:pPr>
              <w:rPr>
                <w:sz w:val="22"/>
                <w:szCs w:val="22"/>
              </w:rPr>
            </w:pPr>
            <w:r w:rsidRPr="00663E92">
              <w:rPr>
                <w:sz w:val="22"/>
                <w:szCs w:val="22"/>
              </w:rPr>
              <w:t>Pagal poreikį, bet ne mažiau, kaip du kartus per sezoną</w:t>
            </w:r>
          </w:p>
        </w:tc>
      </w:tr>
      <w:tr w:rsidR="00862C51" w:rsidRPr="00663E92" w14:paraId="210E8215" w14:textId="77777777" w:rsidTr="002E3AAB">
        <w:tc>
          <w:tcPr>
            <w:tcW w:w="3969" w:type="pct"/>
            <w:vAlign w:val="center"/>
          </w:tcPr>
          <w:p w14:paraId="2CB2D778" w14:textId="77777777" w:rsidR="00862C51" w:rsidRPr="00663E92" w:rsidRDefault="00862C51" w:rsidP="00663E92">
            <w:pPr>
              <w:rPr>
                <w:sz w:val="22"/>
                <w:szCs w:val="22"/>
              </w:rPr>
            </w:pPr>
            <w:r w:rsidRPr="00663E92">
              <w:rPr>
                <w:b/>
                <w:bCs/>
                <w:sz w:val="22"/>
                <w:szCs w:val="22"/>
              </w:rPr>
              <w:t>Dokumentacija</w:t>
            </w:r>
          </w:p>
        </w:tc>
        <w:tc>
          <w:tcPr>
            <w:tcW w:w="1031" w:type="pct"/>
            <w:vAlign w:val="center"/>
          </w:tcPr>
          <w:p w14:paraId="6400E33E" w14:textId="77777777" w:rsidR="00862C51" w:rsidRPr="00663E92" w:rsidRDefault="00862C51" w:rsidP="00663E92">
            <w:pPr>
              <w:rPr>
                <w:sz w:val="22"/>
                <w:szCs w:val="22"/>
              </w:rPr>
            </w:pPr>
          </w:p>
        </w:tc>
      </w:tr>
      <w:tr w:rsidR="00862C51" w:rsidRPr="00663E92" w14:paraId="5E6CCE60" w14:textId="77777777" w:rsidTr="002E3AAB">
        <w:tc>
          <w:tcPr>
            <w:tcW w:w="3969" w:type="pct"/>
            <w:vAlign w:val="center"/>
          </w:tcPr>
          <w:p w14:paraId="44A13160" w14:textId="77777777" w:rsidR="00862C51" w:rsidRPr="00663E92" w:rsidRDefault="00862C51" w:rsidP="00663E92">
            <w:pPr>
              <w:rPr>
                <w:sz w:val="22"/>
                <w:szCs w:val="22"/>
              </w:rPr>
            </w:pPr>
            <w:r w:rsidRPr="00663E92">
              <w:rPr>
                <w:sz w:val="22"/>
                <w:szCs w:val="22"/>
              </w:rPr>
              <w:t>Dokumentacijos ruošimas (matavimų ir apžiūros protokolai, periodinės patikros ir aptarnavimo ataskaitos).</w:t>
            </w:r>
          </w:p>
          <w:p w14:paraId="72AB97E6" w14:textId="0F9756F2" w:rsidR="00862C51" w:rsidRPr="00663E92" w:rsidRDefault="00862C51" w:rsidP="00663E92">
            <w:pPr>
              <w:rPr>
                <w:sz w:val="22"/>
                <w:szCs w:val="22"/>
              </w:rPr>
            </w:pPr>
            <w:r w:rsidRPr="00663E92">
              <w:rPr>
                <w:sz w:val="22"/>
                <w:szCs w:val="22"/>
              </w:rPr>
              <w:t>Užsakovui pateikiamos planinės patikros ataskaitos ir atliekami reikiami veiksmai.</w:t>
            </w:r>
          </w:p>
        </w:tc>
        <w:tc>
          <w:tcPr>
            <w:tcW w:w="1031" w:type="pct"/>
            <w:vAlign w:val="center"/>
          </w:tcPr>
          <w:p w14:paraId="3BEF451F" w14:textId="77777777" w:rsidR="00862C51" w:rsidRPr="00663E92" w:rsidRDefault="00862C51" w:rsidP="00663E92">
            <w:pPr>
              <w:rPr>
                <w:sz w:val="22"/>
                <w:szCs w:val="22"/>
              </w:rPr>
            </w:pPr>
            <w:r w:rsidRPr="00663E92">
              <w:rPr>
                <w:sz w:val="22"/>
                <w:szCs w:val="22"/>
              </w:rPr>
              <w:t>Pagal poreikį, bet ne rečiau, kaip kartą per metus</w:t>
            </w:r>
          </w:p>
        </w:tc>
      </w:tr>
      <w:tr w:rsidR="00862C51" w:rsidRPr="00663E92" w14:paraId="770C74AC" w14:textId="77777777" w:rsidTr="002E3AAB">
        <w:tc>
          <w:tcPr>
            <w:tcW w:w="3969" w:type="pct"/>
            <w:vAlign w:val="center"/>
          </w:tcPr>
          <w:p w14:paraId="2A7B5101" w14:textId="3BEF3A57" w:rsidR="00862C51" w:rsidRPr="00663E92" w:rsidRDefault="00862C51" w:rsidP="00663E92">
            <w:pPr>
              <w:rPr>
                <w:sz w:val="22"/>
                <w:szCs w:val="22"/>
              </w:rPr>
            </w:pPr>
            <w:r w:rsidRPr="00663E92">
              <w:rPr>
                <w:sz w:val="22"/>
                <w:szCs w:val="22"/>
              </w:rPr>
              <w:t>Kompleksinė metinė ataskaita (įskaitant detalizuotą pagamintos elektros energijos kiekį). Ataskaita pateikiama per vieną mėnesį nuo ataskaitinio periodo pabaigos.</w:t>
            </w:r>
          </w:p>
        </w:tc>
        <w:tc>
          <w:tcPr>
            <w:tcW w:w="1031" w:type="pct"/>
            <w:vAlign w:val="center"/>
          </w:tcPr>
          <w:p w14:paraId="57DF63FC" w14:textId="77777777" w:rsidR="00862C51" w:rsidRPr="00663E92" w:rsidRDefault="00862C51" w:rsidP="00663E92">
            <w:pPr>
              <w:rPr>
                <w:sz w:val="22"/>
                <w:szCs w:val="22"/>
              </w:rPr>
            </w:pPr>
            <w:r w:rsidRPr="00663E92">
              <w:rPr>
                <w:sz w:val="22"/>
                <w:szCs w:val="22"/>
              </w:rPr>
              <w:t>Vieną kartą per metus</w:t>
            </w:r>
          </w:p>
        </w:tc>
      </w:tr>
      <w:bookmarkEnd w:id="7"/>
    </w:tbl>
    <w:p w14:paraId="494503A8" w14:textId="77777777" w:rsidR="00862C51" w:rsidRPr="00663E92" w:rsidRDefault="00862C51" w:rsidP="00663E92">
      <w:pPr>
        <w:jc w:val="both"/>
        <w:rPr>
          <w:sz w:val="22"/>
          <w:szCs w:val="22"/>
        </w:rPr>
      </w:pPr>
    </w:p>
    <w:tbl>
      <w:tblPr>
        <w:tblStyle w:val="TableGrid"/>
        <w:tblW w:w="10982" w:type="dxa"/>
        <w:tblLook w:val="04A0" w:firstRow="1" w:lastRow="0" w:firstColumn="1" w:lastColumn="0" w:noHBand="0" w:noVBand="1"/>
      </w:tblPr>
      <w:tblGrid>
        <w:gridCol w:w="7462"/>
        <w:gridCol w:w="3520"/>
      </w:tblGrid>
      <w:tr w:rsidR="00D46E50" w:rsidRPr="00663E92" w14:paraId="3DD024FF" w14:textId="77777777" w:rsidTr="00737C68">
        <w:trPr>
          <w:trHeight w:val="218"/>
        </w:trPr>
        <w:tc>
          <w:tcPr>
            <w:tcW w:w="7462" w:type="dxa"/>
          </w:tcPr>
          <w:p w14:paraId="4DBD0A33" w14:textId="04C47497" w:rsidR="00D46E50" w:rsidRPr="00663E92" w:rsidRDefault="00D46E50" w:rsidP="00663E92">
            <w:pPr>
              <w:jc w:val="both"/>
              <w:rPr>
                <w:sz w:val="22"/>
                <w:szCs w:val="22"/>
              </w:rPr>
            </w:pPr>
          </w:p>
        </w:tc>
        <w:tc>
          <w:tcPr>
            <w:tcW w:w="3520" w:type="dxa"/>
          </w:tcPr>
          <w:p w14:paraId="0F232463" w14:textId="7EBEDE65" w:rsidR="00D46E50" w:rsidRPr="00663E92" w:rsidRDefault="00D46E50" w:rsidP="00663E92">
            <w:pPr>
              <w:jc w:val="center"/>
              <w:rPr>
                <w:sz w:val="22"/>
                <w:szCs w:val="22"/>
              </w:rPr>
            </w:pPr>
            <w:r w:rsidRPr="00663E92">
              <w:rPr>
                <w:b/>
                <w:sz w:val="22"/>
                <w:szCs w:val="22"/>
              </w:rPr>
              <w:t>20-ties metų kaina, EUR be PVM</w:t>
            </w:r>
          </w:p>
        </w:tc>
      </w:tr>
      <w:tr w:rsidR="00D46E50" w:rsidRPr="00663E92" w14:paraId="45E7644C" w14:textId="77777777" w:rsidTr="00737C68">
        <w:trPr>
          <w:trHeight w:val="384"/>
        </w:trPr>
        <w:tc>
          <w:tcPr>
            <w:tcW w:w="7462" w:type="dxa"/>
          </w:tcPr>
          <w:p w14:paraId="7528108B" w14:textId="7B5E188E" w:rsidR="00D46E50" w:rsidRPr="00663E92" w:rsidRDefault="00D46E50" w:rsidP="00663E92">
            <w:pPr>
              <w:jc w:val="both"/>
              <w:rPr>
                <w:b/>
                <w:bCs/>
                <w:sz w:val="22"/>
                <w:szCs w:val="22"/>
              </w:rPr>
            </w:pPr>
            <w:r w:rsidRPr="00663E92">
              <w:rPr>
                <w:b/>
                <w:bCs/>
                <w:sz w:val="22"/>
                <w:szCs w:val="22"/>
              </w:rPr>
              <w:t>Jėgainių eksploatacijos pasiūlymo kaina, EUR be PVM</w:t>
            </w:r>
          </w:p>
        </w:tc>
        <w:tc>
          <w:tcPr>
            <w:tcW w:w="3520" w:type="dxa"/>
          </w:tcPr>
          <w:p w14:paraId="79233BBE" w14:textId="77777777" w:rsidR="00D46E50" w:rsidRPr="00663E92" w:rsidRDefault="00D46E50" w:rsidP="00663E92">
            <w:pPr>
              <w:jc w:val="both"/>
              <w:rPr>
                <w:sz w:val="22"/>
                <w:szCs w:val="22"/>
              </w:rPr>
            </w:pPr>
          </w:p>
        </w:tc>
      </w:tr>
    </w:tbl>
    <w:bookmarkEnd w:id="8"/>
    <w:p w14:paraId="606038CE" w14:textId="04862627" w:rsidR="006A6232" w:rsidRPr="00663E92" w:rsidRDefault="006A6232" w:rsidP="00663E92">
      <w:pPr>
        <w:jc w:val="both"/>
        <w:rPr>
          <w:sz w:val="22"/>
          <w:szCs w:val="22"/>
        </w:rPr>
      </w:pPr>
      <w:r w:rsidRPr="00663E92">
        <w:rPr>
          <w:sz w:val="22"/>
          <w:szCs w:val="22"/>
        </w:rPr>
        <w:t>Į šią sumą įeina visos išlaidos ir visi mokesčiai.</w:t>
      </w:r>
    </w:p>
    <w:p w14:paraId="77D5A7F8" w14:textId="5A99C5B6" w:rsidR="001F4689" w:rsidRPr="00663E92" w:rsidRDefault="001F4689" w:rsidP="00663E92">
      <w:pPr>
        <w:rPr>
          <w:sz w:val="22"/>
          <w:szCs w:val="22"/>
        </w:rPr>
      </w:pPr>
    </w:p>
    <w:tbl>
      <w:tblPr>
        <w:tblStyle w:val="TableGrid"/>
        <w:tblW w:w="5000" w:type="pct"/>
        <w:tblLook w:val="04A0" w:firstRow="1" w:lastRow="0" w:firstColumn="1" w:lastColumn="0" w:noHBand="0" w:noVBand="1"/>
      </w:tblPr>
      <w:tblGrid>
        <w:gridCol w:w="7478"/>
        <w:gridCol w:w="3510"/>
      </w:tblGrid>
      <w:tr w:rsidR="00812F36" w:rsidRPr="00663E92" w14:paraId="2DC99CA3" w14:textId="77777777" w:rsidTr="00737C68">
        <w:trPr>
          <w:trHeight w:val="262"/>
        </w:trPr>
        <w:tc>
          <w:tcPr>
            <w:tcW w:w="3403" w:type="pct"/>
            <w:vAlign w:val="center"/>
          </w:tcPr>
          <w:p w14:paraId="5AA40D98" w14:textId="6ABC9DDD" w:rsidR="00812F36" w:rsidRPr="00663E92" w:rsidRDefault="00812F36" w:rsidP="00663E92">
            <w:pPr>
              <w:jc w:val="center"/>
              <w:rPr>
                <w:b/>
                <w:bCs/>
                <w:sz w:val="22"/>
                <w:szCs w:val="22"/>
              </w:rPr>
            </w:pPr>
            <w:r w:rsidRPr="00663E92">
              <w:rPr>
                <w:b/>
                <w:bCs/>
                <w:sz w:val="22"/>
                <w:szCs w:val="22"/>
              </w:rPr>
              <w:t>Neplaninių darbų įkainiai, 2021 m. kainomis</w:t>
            </w:r>
          </w:p>
        </w:tc>
        <w:tc>
          <w:tcPr>
            <w:tcW w:w="1597" w:type="pct"/>
            <w:vAlign w:val="center"/>
          </w:tcPr>
          <w:p w14:paraId="3C33E449" w14:textId="77777777" w:rsidR="00812F36" w:rsidRPr="00663E92" w:rsidRDefault="00812F36" w:rsidP="00663E92">
            <w:pPr>
              <w:jc w:val="center"/>
              <w:rPr>
                <w:b/>
                <w:bCs/>
                <w:sz w:val="22"/>
                <w:szCs w:val="22"/>
              </w:rPr>
            </w:pPr>
            <w:r w:rsidRPr="00663E92">
              <w:rPr>
                <w:b/>
                <w:bCs/>
                <w:sz w:val="22"/>
                <w:szCs w:val="22"/>
              </w:rPr>
              <w:t>Kaina, EUR be PVM</w:t>
            </w:r>
          </w:p>
        </w:tc>
      </w:tr>
      <w:tr w:rsidR="00812F36" w:rsidRPr="00663E92" w14:paraId="21B24253" w14:textId="77777777" w:rsidTr="00737C68">
        <w:trPr>
          <w:trHeight w:val="246"/>
        </w:trPr>
        <w:tc>
          <w:tcPr>
            <w:tcW w:w="3403" w:type="pct"/>
            <w:vAlign w:val="center"/>
          </w:tcPr>
          <w:p w14:paraId="2A8AE412" w14:textId="5917D109" w:rsidR="00812F36" w:rsidRPr="00663E92" w:rsidRDefault="00812F36" w:rsidP="00663E92">
            <w:pPr>
              <w:rPr>
                <w:sz w:val="22"/>
                <w:szCs w:val="22"/>
              </w:rPr>
            </w:pPr>
            <w:r w:rsidRPr="00663E92">
              <w:rPr>
                <w:sz w:val="22"/>
                <w:szCs w:val="22"/>
              </w:rPr>
              <w:t>Valandinis įkainis</w:t>
            </w:r>
          </w:p>
        </w:tc>
        <w:tc>
          <w:tcPr>
            <w:tcW w:w="1597" w:type="pct"/>
            <w:vAlign w:val="center"/>
          </w:tcPr>
          <w:p w14:paraId="48CDFEBC" w14:textId="77777777" w:rsidR="00812F36" w:rsidRPr="00663E92" w:rsidRDefault="00812F36" w:rsidP="00663E92">
            <w:pPr>
              <w:jc w:val="center"/>
              <w:rPr>
                <w:sz w:val="22"/>
                <w:szCs w:val="22"/>
              </w:rPr>
            </w:pPr>
          </w:p>
        </w:tc>
      </w:tr>
      <w:tr w:rsidR="00812F36" w:rsidRPr="00663E92" w14:paraId="59185702" w14:textId="77777777" w:rsidTr="00737C68">
        <w:trPr>
          <w:trHeight w:val="262"/>
        </w:trPr>
        <w:tc>
          <w:tcPr>
            <w:tcW w:w="3403" w:type="pct"/>
            <w:vAlign w:val="center"/>
          </w:tcPr>
          <w:p w14:paraId="4EA71D54" w14:textId="35C365A7" w:rsidR="00812F36" w:rsidRPr="00663E92" w:rsidRDefault="00812F36" w:rsidP="00663E92">
            <w:pPr>
              <w:rPr>
                <w:sz w:val="22"/>
                <w:szCs w:val="22"/>
              </w:rPr>
            </w:pPr>
            <w:r w:rsidRPr="00663E92">
              <w:rPr>
                <w:sz w:val="22"/>
                <w:szCs w:val="22"/>
              </w:rPr>
              <w:t>Specialisto atvykimo mokestis</w:t>
            </w:r>
          </w:p>
        </w:tc>
        <w:tc>
          <w:tcPr>
            <w:tcW w:w="1597" w:type="pct"/>
            <w:vAlign w:val="center"/>
          </w:tcPr>
          <w:p w14:paraId="7EF005B8" w14:textId="77777777" w:rsidR="00812F36" w:rsidRPr="00663E92" w:rsidRDefault="00812F36" w:rsidP="00663E92">
            <w:pPr>
              <w:jc w:val="center"/>
              <w:rPr>
                <w:sz w:val="22"/>
                <w:szCs w:val="22"/>
              </w:rPr>
            </w:pPr>
          </w:p>
        </w:tc>
      </w:tr>
      <w:tr w:rsidR="00812F36" w:rsidRPr="00663E92" w14:paraId="56F8BE7E" w14:textId="77777777" w:rsidTr="00737C68">
        <w:trPr>
          <w:trHeight w:val="246"/>
        </w:trPr>
        <w:tc>
          <w:tcPr>
            <w:tcW w:w="3403" w:type="pct"/>
            <w:vAlign w:val="center"/>
          </w:tcPr>
          <w:p w14:paraId="15CEC89D" w14:textId="27D5C856" w:rsidR="00812F36" w:rsidRPr="00663E92" w:rsidRDefault="00812F36" w:rsidP="00663E92">
            <w:pPr>
              <w:rPr>
                <w:sz w:val="22"/>
                <w:szCs w:val="22"/>
              </w:rPr>
            </w:pPr>
            <w:r w:rsidRPr="00663E92">
              <w:rPr>
                <w:sz w:val="22"/>
                <w:szCs w:val="22"/>
              </w:rPr>
              <w:t>Kita</w:t>
            </w:r>
          </w:p>
        </w:tc>
        <w:tc>
          <w:tcPr>
            <w:tcW w:w="1597" w:type="pct"/>
            <w:vAlign w:val="center"/>
          </w:tcPr>
          <w:p w14:paraId="581C7671" w14:textId="77777777" w:rsidR="00812F36" w:rsidRPr="00663E92" w:rsidRDefault="00812F36" w:rsidP="00663E92">
            <w:pPr>
              <w:jc w:val="center"/>
              <w:rPr>
                <w:sz w:val="22"/>
                <w:szCs w:val="22"/>
              </w:rPr>
            </w:pPr>
          </w:p>
        </w:tc>
      </w:tr>
    </w:tbl>
    <w:p w14:paraId="778F683C" w14:textId="6FA23210" w:rsidR="006A6232" w:rsidRPr="00663E92" w:rsidRDefault="006A6232" w:rsidP="00663E92">
      <w:pPr>
        <w:rPr>
          <w:b/>
          <w:bCs/>
          <w:sz w:val="22"/>
          <w:szCs w:val="22"/>
        </w:rPr>
      </w:pPr>
      <w:r w:rsidRPr="00663E92">
        <w:rPr>
          <w:b/>
          <w:bCs/>
          <w:sz w:val="22"/>
          <w:szCs w:val="22"/>
        </w:rPr>
        <w:t>Užsakovo pastabos:</w:t>
      </w:r>
    </w:p>
    <w:p w14:paraId="539ECD57" w14:textId="4041641C" w:rsidR="006A6232" w:rsidRPr="00663E92" w:rsidRDefault="006A6232" w:rsidP="00663E92">
      <w:pPr>
        <w:pStyle w:val="ListParagraph"/>
        <w:numPr>
          <w:ilvl w:val="0"/>
          <w:numId w:val="6"/>
        </w:numPr>
        <w:rPr>
          <w:sz w:val="22"/>
          <w:szCs w:val="22"/>
        </w:rPr>
      </w:pPr>
      <w:r w:rsidRPr="00663E92">
        <w:rPr>
          <w:sz w:val="22"/>
          <w:szCs w:val="22"/>
        </w:rPr>
        <w:t>Eksploatacinių darbų bei keičiamos įrangos kain</w:t>
      </w:r>
      <w:r w:rsidR="008C66DA" w:rsidRPr="00663E92">
        <w:rPr>
          <w:sz w:val="22"/>
          <w:szCs w:val="22"/>
        </w:rPr>
        <w:t>o</w:t>
      </w:r>
      <w:r w:rsidRPr="00663E92">
        <w:rPr>
          <w:sz w:val="22"/>
          <w:szCs w:val="22"/>
        </w:rPr>
        <w:t>s turi būti nurodytos šios dienos kainomis.</w:t>
      </w:r>
    </w:p>
    <w:p w14:paraId="56D26262" w14:textId="5AEB81C3" w:rsidR="0007144D" w:rsidRPr="00663E92" w:rsidRDefault="006A6232" w:rsidP="00663E92">
      <w:pPr>
        <w:pStyle w:val="ListParagraph"/>
        <w:numPr>
          <w:ilvl w:val="0"/>
          <w:numId w:val="6"/>
        </w:numPr>
        <w:rPr>
          <w:sz w:val="22"/>
          <w:szCs w:val="22"/>
        </w:rPr>
      </w:pPr>
      <w:r w:rsidRPr="00663E92">
        <w:rPr>
          <w:sz w:val="22"/>
          <w:szCs w:val="22"/>
        </w:rPr>
        <w:t>Nurodykite įrangos, kurią reikės keisti po garantinio, periodo kainą</w:t>
      </w:r>
      <w:r w:rsidR="00E25483" w:rsidRPr="00663E92">
        <w:rPr>
          <w:sz w:val="22"/>
          <w:szCs w:val="22"/>
        </w:rPr>
        <w:t>:</w:t>
      </w:r>
      <w:r w:rsidRPr="00663E92">
        <w:rPr>
          <w:sz w:val="22"/>
          <w:szCs w:val="22"/>
        </w:rPr>
        <w:t xml:space="preserve"> </w:t>
      </w:r>
    </w:p>
    <w:tbl>
      <w:tblPr>
        <w:tblStyle w:val="TableGrid"/>
        <w:tblW w:w="5000" w:type="pct"/>
        <w:tblLook w:val="04A0" w:firstRow="1" w:lastRow="0" w:firstColumn="1" w:lastColumn="0" w:noHBand="0" w:noVBand="1"/>
      </w:tblPr>
      <w:tblGrid>
        <w:gridCol w:w="5795"/>
        <w:gridCol w:w="2672"/>
        <w:gridCol w:w="2521"/>
      </w:tblGrid>
      <w:tr w:rsidR="00D70AC5" w:rsidRPr="00663E92" w14:paraId="3BC42E01" w14:textId="77777777" w:rsidTr="00737C68">
        <w:trPr>
          <w:trHeight w:val="70"/>
        </w:trPr>
        <w:tc>
          <w:tcPr>
            <w:tcW w:w="2637" w:type="pct"/>
            <w:vAlign w:val="center"/>
          </w:tcPr>
          <w:p w14:paraId="5194043A" w14:textId="2C3F258F" w:rsidR="00D70AC5" w:rsidRPr="00663E92" w:rsidRDefault="00D70AC5" w:rsidP="00663E92">
            <w:pPr>
              <w:jc w:val="center"/>
              <w:rPr>
                <w:b/>
                <w:sz w:val="22"/>
                <w:szCs w:val="22"/>
              </w:rPr>
            </w:pPr>
            <w:bookmarkStart w:id="9" w:name="_Hlk60060957"/>
            <w:r w:rsidRPr="00663E92">
              <w:rPr>
                <w:b/>
                <w:sz w:val="22"/>
                <w:szCs w:val="22"/>
              </w:rPr>
              <w:t>Keičiamos įrangos po garantinio periodo sąrašas</w:t>
            </w:r>
          </w:p>
        </w:tc>
        <w:tc>
          <w:tcPr>
            <w:tcW w:w="1216" w:type="pct"/>
            <w:vAlign w:val="center"/>
          </w:tcPr>
          <w:p w14:paraId="3672F8EA" w14:textId="7B240DAD" w:rsidR="00D70AC5" w:rsidRPr="00663E92" w:rsidRDefault="00D70AC5" w:rsidP="00663E92">
            <w:pPr>
              <w:jc w:val="center"/>
              <w:rPr>
                <w:b/>
                <w:sz w:val="22"/>
                <w:szCs w:val="22"/>
              </w:rPr>
            </w:pPr>
            <w:r w:rsidRPr="00663E92">
              <w:rPr>
                <w:b/>
                <w:sz w:val="22"/>
                <w:szCs w:val="22"/>
              </w:rPr>
              <w:t>Garantijos trukmė, metais</w:t>
            </w:r>
          </w:p>
        </w:tc>
        <w:tc>
          <w:tcPr>
            <w:tcW w:w="1147" w:type="pct"/>
            <w:vAlign w:val="center"/>
          </w:tcPr>
          <w:p w14:paraId="73C40CA9" w14:textId="60DE1B82" w:rsidR="00D70AC5" w:rsidRPr="00663E92" w:rsidRDefault="00D70AC5" w:rsidP="00663E92">
            <w:pPr>
              <w:jc w:val="center"/>
              <w:rPr>
                <w:b/>
                <w:sz w:val="22"/>
                <w:szCs w:val="22"/>
              </w:rPr>
            </w:pPr>
            <w:r w:rsidRPr="00663E92">
              <w:rPr>
                <w:b/>
                <w:sz w:val="22"/>
                <w:szCs w:val="22"/>
              </w:rPr>
              <w:t>Kaina, EUR be PVM</w:t>
            </w:r>
          </w:p>
        </w:tc>
      </w:tr>
      <w:tr w:rsidR="00D70AC5" w:rsidRPr="00663E92" w14:paraId="231A69CE" w14:textId="77777777" w:rsidTr="00737C68">
        <w:trPr>
          <w:trHeight w:val="70"/>
        </w:trPr>
        <w:tc>
          <w:tcPr>
            <w:tcW w:w="2637" w:type="pct"/>
            <w:vAlign w:val="center"/>
          </w:tcPr>
          <w:p w14:paraId="7025BC45" w14:textId="43D2329A" w:rsidR="00D70AC5" w:rsidRPr="00663E92" w:rsidRDefault="00D70AC5" w:rsidP="00663E92">
            <w:pPr>
              <w:rPr>
                <w:b/>
                <w:bCs/>
                <w:sz w:val="22"/>
                <w:szCs w:val="22"/>
              </w:rPr>
            </w:pPr>
          </w:p>
        </w:tc>
        <w:tc>
          <w:tcPr>
            <w:tcW w:w="1216" w:type="pct"/>
            <w:vAlign w:val="bottom"/>
          </w:tcPr>
          <w:p w14:paraId="72B49016" w14:textId="77777777" w:rsidR="00D70AC5" w:rsidRPr="00663E92" w:rsidRDefault="00D70AC5" w:rsidP="00663E92">
            <w:pPr>
              <w:rPr>
                <w:sz w:val="22"/>
                <w:szCs w:val="22"/>
              </w:rPr>
            </w:pPr>
          </w:p>
        </w:tc>
        <w:tc>
          <w:tcPr>
            <w:tcW w:w="1147" w:type="pct"/>
            <w:vAlign w:val="center"/>
          </w:tcPr>
          <w:p w14:paraId="140880EC" w14:textId="77777777" w:rsidR="00D70AC5" w:rsidRPr="00663E92" w:rsidRDefault="00D70AC5" w:rsidP="00663E92">
            <w:pPr>
              <w:jc w:val="center"/>
              <w:rPr>
                <w:sz w:val="22"/>
                <w:szCs w:val="22"/>
              </w:rPr>
            </w:pPr>
          </w:p>
        </w:tc>
      </w:tr>
      <w:tr w:rsidR="00D70AC5" w:rsidRPr="00663E92" w14:paraId="54867294" w14:textId="77777777" w:rsidTr="00737C68">
        <w:trPr>
          <w:trHeight w:val="70"/>
        </w:trPr>
        <w:tc>
          <w:tcPr>
            <w:tcW w:w="2637" w:type="pct"/>
            <w:vAlign w:val="center"/>
          </w:tcPr>
          <w:p w14:paraId="6D164B69" w14:textId="77777777" w:rsidR="00D70AC5" w:rsidRPr="00663E92" w:rsidRDefault="00D70AC5" w:rsidP="00663E92">
            <w:pPr>
              <w:rPr>
                <w:sz w:val="22"/>
                <w:szCs w:val="22"/>
              </w:rPr>
            </w:pPr>
          </w:p>
        </w:tc>
        <w:tc>
          <w:tcPr>
            <w:tcW w:w="1216" w:type="pct"/>
            <w:vAlign w:val="center"/>
          </w:tcPr>
          <w:p w14:paraId="0B57FA00" w14:textId="71EC18C1" w:rsidR="00D70AC5" w:rsidRPr="00663E92" w:rsidRDefault="00D70AC5" w:rsidP="00663E92">
            <w:pPr>
              <w:jc w:val="center"/>
              <w:rPr>
                <w:sz w:val="22"/>
                <w:szCs w:val="22"/>
              </w:rPr>
            </w:pPr>
          </w:p>
        </w:tc>
        <w:tc>
          <w:tcPr>
            <w:tcW w:w="1147" w:type="pct"/>
            <w:vAlign w:val="center"/>
          </w:tcPr>
          <w:p w14:paraId="491E9968" w14:textId="77777777" w:rsidR="00D70AC5" w:rsidRPr="00663E92" w:rsidRDefault="00D70AC5" w:rsidP="00663E92">
            <w:pPr>
              <w:jc w:val="center"/>
              <w:rPr>
                <w:sz w:val="22"/>
                <w:szCs w:val="22"/>
              </w:rPr>
            </w:pPr>
          </w:p>
        </w:tc>
      </w:tr>
    </w:tbl>
    <w:bookmarkEnd w:id="9"/>
    <w:p w14:paraId="0D44DE48" w14:textId="7A9F8910" w:rsidR="00976ADB" w:rsidRPr="00663E92" w:rsidRDefault="00976ADB" w:rsidP="00663E92">
      <w:pPr>
        <w:rPr>
          <w:b/>
          <w:bCs/>
          <w:sz w:val="22"/>
          <w:szCs w:val="22"/>
        </w:rPr>
      </w:pPr>
      <w:r w:rsidRPr="00663E92">
        <w:rPr>
          <w:b/>
          <w:bCs/>
          <w:sz w:val="22"/>
          <w:szCs w:val="22"/>
        </w:rPr>
        <w:t>Užsakovo patvirtinimai ir garantijos:</w:t>
      </w:r>
    </w:p>
    <w:p w14:paraId="5996FEB7" w14:textId="1C810F81" w:rsidR="00976ADB" w:rsidRPr="00663E92" w:rsidRDefault="00976ADB" w:rsidP="00663E92">
      <w:pPr>
        <w:jc w:val="both"/>
        <w:rPr>
          <w:sz w:val="22"/>
          <w:szCs w:val="22"/>
        </w:rPr>
      </w:pPr>
      <w:r w:rsidRPr="00663E92">
        <w:rPr>
          <w:sz w:val="22"/>
          <w:szCs w:val="22"/>
        </w:rPr>
        <w:t>Patvirtiname, kad visa mūsų pasiūlyme pateikta informacija yra teisinga ir kad mes nenuslėpėme jokios informacijos, kurią buvo prašoma pateikti pirkimo dokumentuose.</w:t>
      </w:r>
    </w:p>
    <w:p w14:paraId="10B6988A" w14:textId="77777777" w:rsidR="00976ADB" w:rsidRPr="00663E92" w:rsidRDefault="00976ADB" w:rsidP="00663E92">
      <w:pPr>
        <w:jc w:val="both"/>
        <w:rPr>
          <w:sz w:val="22"/>
          <w:szCs w:val="22"/>
        </w:rPr>
      </w:pPr>
      <w:r w:rsidRPr="00663E92">
        <w:rPr>
          <w:sz w:val="22"/>
          <w:szCs w:val="22"/>
        </w:rPr>
        <w:t>Suprantame, kad išaiškėjus anksčiau nurodytoms aplinkybėms, būsime pašalinti iš šio pirkimo ir mūsų pateiktas pasiūlymas bus atmestas.</w:t>
      </w:r>
    </w:p>
    <w:p w14:paraId="6DF61AD0" w14:textId="69D83C9E" w:rsidR="001709E2" w:rsidRPr="00663E92" w:rsidRDefault="00737C68" w:rsidP="00663E92">
      <w:pPr>
        <w:rPr>
          <w:sz w:val="22"/>
          <w:szCs w:val="22"/>
        </w:rPr>
      </w:pPr>
      <w:r>
        <w:rPr>
          <w:sz w:val="22"/>
          <w:szCs w:val="22"/>
        </w:rPr>
        <w:t>Kartu su pasiūlymu pateikiami ir kvalifikaciją įrodantys dokumentai.</w:t>
      </w:r>
    </w:p>
    <w:p w14:paraId="0459BB7F" w14:textId="7CD28569" w:rsidR="00976ADB" w:rsidRPr="00663E92" w:rsidRDefault="00976ADB" w:rsidP="00663E92">
      <w:pPr>
        <w:rPr>
          <w:sz w:val="22"/>
          <w:szCs w:val="22"/>
        </w:rPr>
      </w:pPr>
    </w:p>
    <w:p w14:paraId="6226BB73" w14:textId="147D5176" w:rsidR="006C6903" w:rsidRPr="00663E92" w:rsidRDefault="00737C68" w:rsidP="00663E92">
      <w:pPr>
        <w:rPr>
          <w:sz w:val="22"/>
          <w:szCs w:val="22"/>
        </w:rPr>
      </w:pPr>
      <w:r>
        <w:rPr>
          <w:sz w:val="22"/>
          <w:szCs w:val="22"/>
        </w:rPr>
        <w:t xml:space="preserve">Pasiūlymas galioja iki 2023- __-__ d. </w:t>
      </w:r>
    </w:p>
    <w:p w14:paraId="156F9AFF" w14:textId="77777777" w:rsidR="001709E2" w:rsidRPr="00663E92" w:rsidRDefault="001709E2" w:rsidP="00663E92">
      <w:pPr>
        <w:rPr>
          <w:sz w:val="22"/>
          <w:szCs w:val="22"/>
        </w:rPr>
      </w:pPr>
    </w:p>
    <w:p w14:paraId="6860C6D8" w14:textId="77777777" w:rsidR="00737C68" w:rsidRDefault="00737C68" w:rsidP="00663E92">
      <w:pPr>
        <w:rPr>
          <w:sz w:val="22"/>
          <w:szCs w:val="22"/>
        </w:rPr>
      </w:pPr>
    </w:p>
    <w:p w14:paraId="552CC643" w14:textId="77777777" w:rsidR="00737C68" w:rsidRDefault="00737C68" w:rsidP="00663E92">
      <w:pPr>
        <w:rPr>
          <w:sz w:val="22"/>
          <w:szCs w:val="22"/>
        </w:rPr>
      </w:pPr>
    </w:p>
    <w:p w14:paraId="7C996B27" w14:textId="63B9422E" w:rsidR="00C56A86" w:rsidRPr="00663E92" w:rsidRDefault="00C56A86" w:rsidP="00663E92">
      <w:pPr>
        <w:rPr>
          <w:sz w:val="22"/>
          <w:szCs w:val="22"/>
        </w:rPr>
      </w:pPr>
      <w:r w:rsidRPr="00663E92">
        <w:rPr>
          <w:sz w:val="22"/>
          <w:szCs w:val="22"/>
        </w:rPr>
        <w:t>Tiekėjo vadovo ar įgalioto asmens pareigos                                                       vardas, pavardė</w:t>
      </w:r>
      <w:r w:rsidR="00737C68">
        <w:rPr>
          <w:sz w:val="22"/>
          <w:szCs w:val="22"/>
        </w:rPr>
        <w:t xml:space="preserve">, </w:t>
      </w:r>
      <w:r w:rsidRPr="00663E92">
        <w:rPr>
          <w:sz w:val="22"/>
          <w:szCs w:val="22"/>
        </w:rPr>
        <w:t>parašas</w:t>
      </w:r>
    </w:p>
    <w:p w14:paraId="24B0A29E" w14:textId="77777777" w:rsidR="00C56A86" w:rsidRPr="00663E92" w:rsidRDefault="00C56A86" w:rsidP="00663E92">
      <w:pPr>
        <w:rPr>
          <w:sz w:val="22"/>
          <w:szCs w:val="22"/>
        </w:rPr>
      </w:pPr>
    </w:p>
    <w:p w14:paraId="4CA14548" w14:textId="44C916DD" w:rsidR="00632646" w:rsidRPr="00663E92" w:rsidRDefault="00632646" w:rsidP="00663E92">
      <w:pPr>
        <w:ind w:left="360"/>
        <w:jc w:val="center"/>
        <w:rPr>
          <w:b/>
          <w:bCs/>
          <w:sz w:val="22"/>
          <w:szCs w:val="22"/>
        </w:rPr>
      </w:pPr>
    </w:p>
    <w:p w14:paraId="717EE8EF" w14:textId="2CBB120F" w:rsidR="00756C07" w:rsidRPr="00663E92" w:rsidRDefault="00756C07" w:rsidP="00663E92">
      <w:pPr>
        <w:ind w:left="360"/>
        <w:jc w:val="center"/>
        <w:rPr>
          <w:b/>
          <w:bCs/>
          <w:sz w:val="22"/>
          <w:szCs w:val="22"/>
        </w:rPr>
      </w:pPr>
    </w:p>
    <w:p w14:paraId="1FB09F65" w14:textId="55DFA647" w:rsidR="00756C07" w:rsidRPr="00663E92" w:rsidRDefault="00756C07" w:rsidP="00663E92">
      <w:pPr>
        <w:ind w:left="360"/>
        <w:jc w:val="center"/>
        <w:rPr>
          <w:b/>
          <w:bCs/>
          <w:sz w:val="22"/>
          <w:szCs w:val="22"/>
        </w:rPr>
      </w:pPr>
    </w:p>
    <w:sectPr w:rsidR="00756C07" w:rsidRPr="00663E92" w:rsidSect="00663E92">
      <w:headerReference w:type="default" r:id="rId12"/>
      <w:pgSz w:w="11906" w:h="16838" w:code="9"/>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4B45" w14:textId="77777777" w:rsidR="005E2055" w:rsidRDefault="005E2055" w:rsidP="0007144D">
      <w:r>
        <w:separator/>
      </w:r>
    </w:p>
  </w:endnote>
  <w:endnote w:type="continuationSeparator" w:id="0">
    <w:p w14:paraId="0BFE440F" w14:textId="77777777" w:rsidR="005E2055" w:rsidRDefault="005E2055" w:rsidP="0007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BC6D1" w14:textId="77777777" w:rsidR="005E2055" w:rsidRDefault="005E2055" w:rsidP="0007144D">
      <w:r>
        <w:separator/>
      </w:r>
    </w:p>
  </w:footnote>
  <w:footnote w:type="continuationSeparator" w:id="0">
    <w:p w14:paraId="66AD3841" w14:textId="77777777" w:rsidR="005E2055" w:rsidRDefault="005E2055" w:rsidP="00071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0F8B" w14:textId="5CCC853B" w:rsidR="00C2044B" w:rsidRDefault="00C2044B">
    <w:pPr>
      <w:pStyle w:val="Header"/>
    </w:pPr>
    <w:r>
      <w:rPr>
        <w:noProof/>
      </w:rPr>
      <mc:AlternateContent>
        <mc:Choice Requires="wps">
          <w:drawing>
            <wp:anchor distT="0" distB="0" distL="114300" distR="114300" simplePos="0" relativeHeight="251658752" behindDoc="0" locked="0" layoutInCell="0" allowOverlap="1" wp14:anchorId="2D1FFF21" wp14:editId="4680E620">
              <wp:simplePos x="0" y="0"/>
              <wp:positionH relativeFrom="page">
                <wp:posOffset>0</wp:posOffset>
              </wp:positionH>
              <wp:positionV relativeFrom="page">
                <wp:posOffset>190500</wp:posOffset>
              </wp:positionV>
              <wp:extent cx="7560310" cy="273050"/>
              <wp:effectExtent l="0" t="0" r="0" b="12700"/>
              <wp:wrapNone/>
              <wp:docPr id="1" name="MSIPCM65084ebe953a3b8ae8a43a75" descr="{&quot;HashCode&quot;:113223522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BCFE59" w14:textId="0FBA8C09" w:rsidR="00C2044B" w:rsidRPr="00C2044B" w:rsidRDefault="00C2044B" w:rsidP="00C2044B">
                          <w:pPr>
                            <w:rPr>
                              <w:rFonts w:ascii="Calibri" w:hAnsi="Calibri" w:cs="Calibri"/>
                              <w:color w:val="000000"/>
                              <w:sz w:val="20"/>
                            </w:rPr>
                          </w:pPr>
                          <w:r w:rsidRPr="00C2044B">
                            <w:rPr>
                              <w:rFonts w:ascii="Calibri" w:hAnsi="Calibri" w:cs="Calibri"/>
                              <w:color w:val="000000"/>
                              <w:sz w:val="20"/>
                            </w:rPr>
                            <w:t>Viešai neskelbtina (vidinio naudojimo)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D1FFF21" id="_x0000_t202" coordsize="21600,21600" o:spt="202" path="m,l,21600r21600,l21600,xe">
              <v:stroke joinstyle="miter"/>
              <v:path gradientshapeok="t" o:connecttype="rect"/>
            </v:shapetype>
            <v:shape id="MSIPCM65084ebe953a3b8ae8a43a75" o:spid="_x0000_s1026" type="#_x0000_t202" alt="{&quot;HashCode&quot;:1132235227,&quot;Height&quot;:841.0,&quot;Width&quot;:595.0,&quot;Placement&quot;:&quot;Header&quot;,&quot;Index&quot;:&quot;Primary&quot;,&quot;Section&quot;:1,&quot;Top&quot;:0.0,&quot;Left&quot;:0.0}" style="position:absolute;margin-left:0;margin-top:15pt;width:595.3pt;height:21.5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3DBCFE59" w14:textId="0FBA8C09" w:rsidR="00C2044B" w:rsidRPr="00C2044B" w:rsidRDefault="00C2044B" w:rsidP="00C2044B">
                    <w:pPr>
                      <w:rPr>
                        <w:rFonts w:ascii="Calibri" w:hAnsi="Calibri" w:cs="Calibri"/>
                        <w:color w:val="000000"/>
                        <w:sz w:val="20"/>
                      </w:rPr>
                    </w:pPr>
                    <w:r w:rsidRPr="00C2044B">
                      <w:rPr>
                        <w:rFonts w:ascii="Calibri" w:hAnsi="Calibri" w:cs="Calibri"/>
                        <w:color w:val="000000"/>
                        <w:sz w:val="20"/>
                      </w:rPr>
                      <w:t>Viešai neskelbtina (vidinio naudojimo) informacija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2BA4"/>
    <w:multiLevelType w:val="hybridMultilevel"/>
    <w:tmpl w:val="9F3E83D6"/>
    <w:lvl w:ilvl="0" w:tplc="791EF8B4">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18034FD"/>
    <w:multiLevelType w:val="hybridMultilevel"/>
    <w:tmpl w:val="D43CA49C"/>
    <w:lvl w:ilvl="0" w:tplc="52B666B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52FC7"/>
    <w:multiLevelType w:val="hybridMultilevel"/>
    <w:tmpl w:val="8B281766"/>
    <w:lvl w:ilvl="0" w:tplc="632C1470">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1C60DB5"/>
    <w:multiLevelType w:val="hybridMultilevel"/>
    <w:tmpl w:val="86FCF5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B80AD9"/>
    <w:multiLevelType w:val="hybridMultilevel"/>
    <w:tmpl w:val="F2E62B10"/>
    <w:lvl w:ilvl="0" w:tplc="0A7ED37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ED7855"/>
    <w:multiLevelType w:val="hybridMultilevel"/>
    <w:tmpl w:val="CDCE17C0"/>
    <w:lvl w:ilvl="0" w:tplc="334C3B86">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F366120"/>
    <w:multiLevelType w:val="hybridMultilevel"/>
    <w:tmpl w:val="8B281766"/>
    <w:lvl w:ilvl="0" w:tplc="632C1470">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0600BDF"/>
    <w:multiLevelType w:val="hybridMultilevel"/>
    <w:tmpl w:val="D67284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3A57759"/>
    <w:multiLevelType w:val="hybridMultilevel"/>
    <w:tmpl w:val="F47010D8"/>
    <w:lvl w:ilvl="0" w:tplc="40BE1DEA">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51A561E"/>
    <w:multiLevelType w:val="hybridMultilevel"/>
    <w:tmpl w:val="3A6481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9F4C16"/>
    <w:multiLevelType w:val="hybridMultilevel"/>
    <w:tmpl w:val="E034D6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DE5087C"/>
    <w:multiLevelType w:val="hybridMultilevel"/>
    <w:tmpl w:val="E91A1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E723F12"/>
    <w:multiLevelType w:val="hybridMultilevel"/>
    <w:tmpl w:val="63B0E2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2F521E"/>
    <w:multiLevelType w:val="hybridMultilevel"/>
    <w:tmpl w:val="D04EF52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64D1360"/>
    <w:multiLevelType w:val="hybridMultilevel"/>
    <w:tmpl w:val="D932FE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E50377E"/>
    <w:multiLevelType w:val="hybridMultilevel"/>
    <w:tmpl w:val="3DC631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1397A4B"/>
    <w:multiLevelType w:val="hybridMultilevel"/>
    <w:tmpl w:val="E034D6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E4750B3"/>
    <w:multiLevelType w:val="hybridMultilevel"/>
    <w:tmpl w:val="7FE86E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62351293">
    <w:abstractNumId w:val="11"/>
  </w:num>
  <w:num w:numId="2" w16cid:durableId="1451435337">
    <w:abstractNumId w:val="3"/>
  </w:num>
  <w:num w:numId="3" w16cid:durableId="1214078102">
    <w:abstractNumId w:val="9"/>
  </w:num>
  <w:num w:numId="4" w16cid:durableId="1861970593">
    <w:abstractNumId w:val="4"/>
  </w:num>
  <w:num w:numId="5" w16cid:durableId="1474983434">
    <w:abstractNumId w:val="15"/>
  </w:num>
  <w:num w:numId="6" w16cid:durableId="1498033973">
    <w:abstractNumId w:val="0"/>
  </w:num>
  <w:num w:numId="7" w16cid:durableId="694694924">
    <w:abstractNumId w:val="8"/>
  </w:num>
  <w:num w:numId="8" w16cid:durableId="814131">
    <w:abstractNumId w:val="10"/>
  </w:num>
  <w:num w:numId="9" w16cid:durableId="1830050026">
    <w:abstractNumId w:val="7"/>
  </w:num>
  <w:num w:numId="10" w16cid:durableId="2038853088">
    <w:abstractNumId w:val="4"/>
  </w:num>
  <w:num w:numId="11" w16cid:durableId="858081856">
    <w:abstractNumId w:val="6"/>
  </w:num>
  <w:num w:numId="12" w16cid:durableId="1807703129">
    <w:abstractNumId w:val="2"/>
  </w:num>
  <w:num w:numId="13" w16cid:durableId="1224871256">
    <w:abstractNumId w:val="16"/>
  </w:num>
  <w:num w:numId="14" w16cid:durableId="143816521">
    <w:abstractNumId w:val="1"/>
  </w:num>
  <w:num w:numId="15" w16cid:durableId="1816798615">
    <w:abstractNumId w:val="13"/>
  </w:num>
  <w:num w:numId="16" w16cid:durableId="1060203532">
    <w:abstractNumId w:val="5"/>
  </w:num>
  <w:num w:numId="17" w16cid:durableId="162474381">
    <w:abstractNumId w:val="12"/>
  </w:num>
  <w:num w:numId="18" w16cid:durableId="2104063389">
    <w:abstractNumId w:val="17"/>
  </w:num>
  <w:num w:numId="19" w16cid:durableId="18226908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A86"/>
    <w:rsid w:val="00002EC0"/>
    <w:rsid w:val="00011A6F"/>
    <w:rsid w:val="00014E71"/>
    <w:rsid w:val="00014EC7"/>
    <w:rsid w:val="00024CB7"/>
    <w:rsid w:val="00025C6E"/>
    <w:rsid w:val="0006016E"/>
    <w:rsid w:val="00060BC2"/>
    <w:rsid w:val="0006470F"/>
    <w:rsid w:val="0007144D"/>
    <w:rsid w:val="00073325"/>
    <w:rsid w:val="00083CA7"/>
    <w:rsid w:val="0008558F"/>
    <w:rsid w:val="00085C3F"/>
    <w:rsid w:val="00087FAE"/>
    <w:rsid w:val="000B4D70"/>
    <w:rsid w:val="000C726D"/>
    <w:rsid w:val="00114465"/>
    <w:rsid w:val="0012024F"/>
    <w:rsid w:val="0013132C"/>
    <w:rsid w:val="00162342"/>
    <w:rsid w:val="00166EB1"/>
    <w:rsid w:val="0016772E"/>
    <w:rsid w:val="001709E2"/>
    <w:rsid w:val="001761F2"/>
    <w:rsid w:val="00177408"/>
    <w:rsid w:val="00180426"/>
    <w:rsid w:val="00186FCD"/>
    <w:rsid w:val="0019130C"/>
    <w:rsid w:val="00197126"/>
    <w:rsid w:val="001972DC"/>
    <w:rsid w:val="001A1193"/>
    <w:rsid w:val="001B0F9D"/>
    <w:rsid w:val="001C63CF"/>
    <w:rsid w:val="001C75ED"/>
    <w:rsid w:val="001C795A"/>
    <w:rsid w:val="001D3789"/>
    <w:rsid w:val="001F4689"/>
    <w:rsid w:val="001F61A9"/>
    <w:rsid w:val="00200701"/>
    <w:rsid w:val="00201A9C"/>
    <w:rsid w:val="00232116"/>
    <w:rsid w:val="00250940"/>
    <w:rsid w:val="002607BC"/>
    <w:rsid w:val="00267E05"/>
    <w:rsid w:val="00270C10"/>
    <w:rsid w:val="00287CE4"/>
    <w:rsid w:val="0029009D"/>
    <w:rsid w:val="002910DF"/>
    <w:rsid w:val="002A1E3A"/>
    <w:rsid w:val="002A42E4"/>
    <w:rsid w:val="002A4C61"/>
    <w:rsid w:val="002B2771"/>
    <w:rsid w:val="002E36E3"/>
    <w:rsid w:val="002E3AAB"/>
    <w:rsid w:val="00306F0F"/>
    <w:rsid w:val="003078A7"/>
    <w:rsid w:val="00317637"/>
    <w:rsid w:val="00317C56"/>
    <w:rsid w:val="00321056"/>
    <w:rsid w:val="003212BA"/>
    <w:rsid w:val="003238C4"/>
    <w:rsid w:val="003467D9"/>
    <w:rsid w:val="00360C13"/>
    <w:rsid w:val="003651E9"/>
    <w:rsid w:val="0037434E"/>
    <w:rsid w:val="003A60A4"/>
    <w:rsid w:val="003B432E"/>
    <w:rsid w:val="003C028A"/>
    <w:rsid w:val="003C10FC"/>
    <w:rsid w:val="003C6D43"/>
    <w:rsid w:val="003F7A62"/>
    <w:rsid w:val="003F7BD6"/>
    <w:rsid w:val="00407ABA"/>
    <w:rsid w:val="0043339F"/>
    <w:rsid w:val="00444495"/>
    <w:rsid w:val="004511F7"/>
    <w:rsid w:val="00465C82"/>
    <w:rsid w:val="0047601C"/>
    <w:rsid w:val="00476608"/>
    <w:rsid w:val="00495119"/>
    <w:rsid w:val="004A3D74"/>
    <w:rsid w:val="004C7692"/>
    <w:rsid w:val="004D2711"/>
    <w:rsid w:val="004D51A1"/>
    <w:rsid w:val="004E5CCE"/>
    <w:rsid w:val="005131CD"/>
    <w:rsid w:val="00525D2C"/>
    <w:rsid w:val="005308AE"/>
    <w:rsid w:val="00536177"/>
    <w:rsid w:val="00545D36"/>
    <w:rsid w:val="0058206D"/>
    <w:rsid w:val="00591DB1"/>
    <w:rsid w:val="00595C13"/>
    <w:rsid w:val="005A6742"/>
    <w:rsid w:val="005B3279"/>
    <w:rsid w:val="005B56FC"/>
    <w:rsid w:val="005C098F"/>
    <w:rsid w:val="005C1004"/>
    <w:rsid w:val="005C1CB0"/>
    <w:rsid w:val="005D7F64"/>
    <w:rsid w:val="005E2055"/>
    <w:rsid w:val="005F57D7"/>
    <w:rsid w:val="005F629F"/>
    <w:rsid w:val="0060797F"/>
    <w:rsid w:val="006134D1"/>
    <w:rsid w:val="0062143E"/>
    <w:rsid w:val="0062413A"/>
    <w:rsid w:val="00632646"/>
    <w:rsid w:val="0063463B"/>
    <w:rsid w:val="00636C42"/>
    <w:rsid w:val="00637DDD"/>
    <w:rsid w:val="00640635"/>
    <w:rsid w:val="006442F1"/>
    <w:rsid w:val="00651FD8"/>
    <w:rsid w:val="00663E92"/>
    <w:rsid w:val="00667BF3"/>
    <w:rsid w:val="006975A8"/>
    <w:rsid w:val="006A5C30"/>
    <w:rsid w:val="006A6232"/>
    <w:rsid w:val="006B3DB3"/>
    <w:rsid w:val="006C6903"/>
    <w:rsid w:val="006C7638"/>
    <w:rsid w:val="006D2C69"/>
    <w:rsid w:val="006F3E7B"/>
    <w:rsid w:val="0070444C"/>
    <w:rsid w:val="00707BCB"/>
    <w:rsid w:val="007347AD"/>
    <w:rsid w:val="00737C68"/>
    <w:rsid w:val="00745123"/>
    <w:rsid w:val="00756C07"/>
    <w:rsid w:val="00763AFC"/>
    <w:rsid w:val="00775232"/>
    <w:rsid w:val="00790F10"/>
    <w:rsid w:val="007A0338"/>
    <w:rsid w:val="007A08D9"/>
    <w:rsid w:val="007A3654"/>
    <w:rsid w:val="007A3E92"/>
    <w:rsid w:val="007B42BA"/>
    <w:rsid w:val="007B5AC1"/>
    <w:rsid w:val="007E39F2"/>
    <w:rsid w:val="007F4994"/>
    <w:rsid w:val="00803FE6"/>
    <w:rsid w:val="00804E62"/>
    <w:rsid w:val="008124A5"/>
    <w:rsid w:val="00812F36"/>
    <w:rsid w:val="00821E7D"/>
    <w:rsid w:val="00850F5F"/>
    <w:rsid w:val="00862C51"/>
    <w:rsid w:val="008771FA"/>
    <w:rsid w:val="00883689"/>
    <w:rsid w:val="0088760B"/>
    <w:rsid w:val="00897637"/>
    <w:rsid w:val="008C185C"/>
    <w:rsid w:val="008C1FBD"/>
    <w:rsid w:val="008C66DA"/>
    <w:rsid w:val="008D1CDC"/>
    <w:rsid w:val="008E2BDC"/>
    <w:rsid w:val="00903764"/>
    <w:rsid w:val="009172D5"/>
    <w:rsid w:val="00933092"/>
    <w:rsid w:val="0095049E"/>
    <w:rsid w:val="009557F6"/>
    <w:rsid w:val="00967CFE"/>
    <w:rsid w:val="0097492B"/>
    <w:rsid w:val="00976ADB"/>
    <w:rsid w:val="00987FA6"/>
    <w:rsid w:val="009B0CE1"/>
    <w:rsid w:val="009B154E"/>
    <w:rsid w:val="009B7812"/>
    <w:rsid w:val="009C662C"/>
    <w:rsid w:val="009E639D"/>
    <w:rsid w:val="00A01D57"/>
    <w:rsid w:val="00A210D1"/>
    <w:rsid w:val="00A50E6E"/>
    <w:rsid w:val="00A525BD"/>
    <w:rsid w:val="00A53599"/>
    <w:rsid w:val="00A82028"/>
    <w:rsid w:val="00A94C1F"/>
    <w:rsid w:val="00AA0CD3"/>
    <w:rsid w:val="00AA485F"/>
    <w:rsid w:val="00AB4340"/>
    <w:rsid w:val="00AB75AE"/>
    <w:rsid w:val="00AB7FB2"/>
    <w:rsid w:val="00AC69F4"/>
    <w:rsid w:val="00AD4F6F"/>
    <w:rsid w:val="00AE60BA"/>
    <w:rsid w:val="00B14902"/>
    <w:rsid w:val="00B455B8"/>
    <w:rsid w:val="00B4756D"/>
    <w:rsid w:val="00B5515E"/>
    <w:rsid w:val="00B755CF"/>
    <w:rsid w:val="00B7606B"/>
    <w:rsid w:val="00B83F60"/>
    <w:rsid w:val="00BA19F8"/>
    <w:rsid w:val="00BA23B2"/>
    <w:rsid w:val="00BA706F"/>
    <w:rsid w:val="00BC492E"/>
    <w:rsid w:val="00BF34D0"/>
    <w:rsid w:val="00C00EAD"/>
    <w:rsid w:val="00C117BC"/>
    <w:rsid w:val="00C2044B"/>
    <w:rsid w:val="00C246C7"/>
    <w:rsid w:val="00C40FB8"/>
    <w:rsid w:val="00C56A86"/>
    <w:rsid w:val="00C66B5B"/>
    <w:rsid w:val="00C86979"/>
    <w:rsid w:val="00C9019C"/>
    <w:rsid w:val="00CB6821"/>
    <w:rsid w:val="00CD416B"/>
    <w:rsid w:val="00CE33A2"/>
    <w:rsid w:val="00CF25FB"/>
    <w:rsid w:val="00CF6B7B"/>
    <w:rsid w:val="00D07164"/>
    <w:rsid w:val="00D254A8"/>
    <w:rsid w:val="00D46E50"/>
    <w:rsid w:val="00D52F49"/>
    <w:rsid w:val="00D63B7A"/>
    <w:rsid w:val="00D63DBF"/>
    <w:rsid w:val="00D65B6D"/>
    <w:rsid w:val="00D70AC5"/>
    <w:rsid w:val="00D832BA"/>
    <w:rsid w:val="00D97B65"/>
    <w:rsid w:val="00DA0E8A"/>
    <w:rsid w:val="00DD6971"/>
    <w:rsid w:val="00DF1282"/>
    <w:rsid w:val="00E03C14"/>
    <w:rsid w:val="00E16873"/>
    <w:rsid w:val="00E22C57"/>
    <w:rsid w:val="00E25483"/>
    <w:rsid w:val="00E3752E"/>
    <w:rsid w:val="00E675A8"/>
    <w:rsid w:val="00E8161E"/>
    <w:rsid w:val="00E876F1"/>
    <w:rsid w:val="00E94239"/>
    <w:rsid w:val="00E95986"/>
    <w:rsid w:val="00EA241A"/>
    <w:rsid w:val="00EC2DE9"/>
    <w:rsid w:val="00ED33B8"/>
    <w:rsid w:val="00ED505F"/>
    <w:rsid w:val="00ED61BD"/>
    <w:rsid w:val="00EE4D3A"/>
    <w:rsid w:val="00EF1615"/>
    <w:rsid w:val="00EF5361"/>
    <w:rsid w:val="00F01A8F"/>
    <w:rsid w:val="00F2157C"/>
    <w:rsid w:val="00F24F7D"/>
    <w:rsid w:val="00F465F4"/>
    <w:rsid w:val="00F54F75"/>
    <w:rsid w:val="00F55FEF"/>
    <w:rsid w:val="00F6245C"/>
    <w:rsid w:val="00F670F5"/>
    <w:rsid w:val="00F75649"/>
    <w:rsid w:val="00F84B33"/>
    <w:rsid w:val="00F856A5"/>
    <w:rsid w:val="00FA044F"/>
    <w:rsid w:val="00FB5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0F0551"/>
  <w15:docId w15:val="{B3A739DD-BA62-4B89-B93B-C942A145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A86"/>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6A8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36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6E3"/>
    <w:rPr>
      <w:rFonts w:ascii="Segoe UI" w:eastAsia="Times New Roman" w:hAnsi="Segoe UI" w:cs="Segoe UI"/>
      <w:sz w:val="18"/>
      <w:szCs w:val="18"/>
      <w:lang w:val="lt-LT" w:eastAsia="lt-LT"/>
    </w:rPr>
  </w:style>
  <w:style w:type="character" w:styleId="CommentReference">
    <w:name w:val="annotation reference"/>
    <w:basedOn w:val="DefaultParagraphFont"/>
    <w:uiPriority w:val="99"/>
    <w:semiHidden/>
    <w:unhideWhenUsed/>
    <w:rsid w:val="0037434E"/>
    <w:rPr>
      <w:sz w:val="16"/>
      <w:szCs w:val="16"/>
    </w:rPr>
  </w:style>
  <w:style w:type="paragraph" w:styleId="CommentText">
    <w:name w:val="annotation text"/>
    <w:basedOn w:val="Normal"/>
    <w:link w:val="CommentTextChar"/>
    <w:uiPriority w:val="99"/>
    <w:semiHidden/>
    <w:unhideWhenUsed/>
    <w:rsid w:val="0037434E"/>
    <w:rPr>
      <w:sz w:val="20"/>
      <w:szCs w:val="20"/>
    </w:rPr>
  </w:style>
  <w:style w:type="character" w:customStyle="1" w:styleId="CommentTextChar">
    <w:name w:val="Comment Text Char"/>
    <w:basedOn w:val="DefaultParagraphFont"/>
    <w:link w:val="CommentText"/>
    <w:uiPriority w:val="99"/>
    <w:semiHidden/>
    <w:rsid w:val="0037434E"/>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37434E"/>
    <w:rPr>
      <w:b/>
      <w:bCs/>
    </w:rPr>
  </w:style>
  <w:style w:type="character" w:customStyle="1" w:styleId="CommentSubjectChar">
    <w:name w:val="Comment Subject Char"/>
    <w:basedOn w:val="CommentTextChar"/>
    <w:link w:val="CommentSubject"/>
    <w:uiPriority w:val="99"/>
    <w:semiHidden/>
    <w:rsid w:val="0037434E"/>
    <w:rPr>
      <w:rFonts w:ascii="Times New Roman" w:eastAsia="Times New Roman" w:hAnsi="Times New Roman" w:cs="Times New Roman"/>
      <w:b/>
      <w:bCs/>
      <w:sz w:val="20"/>
      <w:szCs w:val="20"/>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7144D"/>
    <w:pPr>
      <w:ind w:left="720"/>
      <w:contextualSpacing/>
    </w:pPr>
    <w:rPr>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07144D"/>
    <w:rPr>
      <w:rFonts w:ascii="Times New Roman" w:eastAsia="Times New Roman" w:hAnsi="Times New Roman" w:cs="Times New Roman"/>
      <w:sz w:val="24"/>
      <w:szCs w:val="24"/>
      <w:lang w:val="lt-LT"/>
    </w:rPr>
  </w:style>
  <w:style w:type="paragraph" w:styleId="FootnoteText">
    <w:name w:val="footnote text"/>
    <w:basedOn w:val="Normal"/>
    <w:link w:val="FootnoteTextChar"/>
    <w:rsid w:val="0007144D"/>
    <w:rPr>
      <w:sz w:val="20"/>
      <w:szCs w:val="20"/>
      <w:lang w:eastAsia="en-US"/>
    </w:rPr>
  </w:style>
  <w:style w:type="character" w:customStyle="1" w:styleId="FootnoteTextChar">
    <w:name w:val="Footnote Text Char"/>
    <w:basedOn w:val="DefaultParagraphFont"/>
    <w:link w:val="FootnoteText"/>
    <w:rsid w:val="0007144D"/>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rsid w:val="0007144D"/>
    <w:rPr>
      <w:vertAlign w:val="superscript"/>
    </w:rPr>
  </w:style>
  <w:style w:type="character" w:styleId="Hyperlink">
    <w:name w:val="Hyperlink"/>
    <w:basedOn w:val="DefaultParagraphFont"/>
    <w:uiPriority w:val="99"/>
    <w:unhideWhenUsed/>
    <w:rsid w:val="00C66B5B"/>
    <w:rPr>
      <w:color w:val="0563C1" w:themeColor="hyperlink"/>
      <w:u w:val="single"/>
    </w:rPr>
  </w:style>
  <w:style w:type="character" w:styleId="UnresolvedMention">
    <w:name w:val="Unresolved Mention"/>
    <w:basedOn w:val="DefaultParagraphFont"/>
    <w:uiPriority w:val="99"/>
    <w:semiHidden/>
    <w:unhideWhenUsed/>
    <w:rsid w:val="008D1CDC"/>
    <w:rPr>
      <w:color w:val="605E5C"/>
      <w:shd w:val="clear" w:color="auto" w:fill="E1DFDD"/>
    </w:rPr>
  </w:style>
  <w:style w:type="paragraph" w:styleId="Header">
    <w:name w:val="header"/>
    <w:basedOn w:val="Normal"/>
    <w:link w:val="HeaderChar"/>
    <w:uiPriority w:val="99"/>
    <w:unhideWhenUsed/>
    <w:rsid w:val="00C2044B"/>
    <w:pPr>
      <w:tabs>
        <w:tab w:val="center" w:pos="4819"/>
        <w:tab w:val="right" w:pos="9638"/>
      </w:tabs>
    </w:pPr>
  </w:style>
  <w:style w:type="character" w:customStyle="1" w:styleId="HeaderChar">
    <w:name w:val="Header Char"/>
    <w:basedOn w:val="DefaultParagraphFont"/>
    <w:link w:val="Header"/>
    <w:uiPriority w:val="99"/>
    <w:rsid w:val="00C2044B"/>
    <w:rPr>
      <w:rFonts w:ascii="Times New Roman" w:eastAsia="Times New Roman" w:hAnsi="Times New Roman" w:cs="Times New Roman"/>
      <w:sz w:val="24"/>
      <w:szCs w:val="24"/>
      <w:lang w:val="lt-LT" w:eastAsia="lt-LT"/>
    </w:rPr>
  </w:style>
  <w:style w:type="paragraph" w:styleId="Footer">
    <w:name w:val="footer"/>
    <w:basedOn w:val="Normal"/>
    <w:link w:val="FooterChar"/>
    <w:uiPriority w:val="99"/>
    <w:unhideWhenUsed/>
    <w:rsid w:val="00C2044B"/>
    <w:pPr>
      <w:tabs>
        <w:tab w:val="center" w:pos="4819"/>
        <w:tab w:val="right" w:pos="9638"/>
      </w:tabs>
    </w:pPr>
  </w:style>
  <w:style w:type="character" w:customStyle="1" w:styleId="FooterChar">
    <w:name w:val="Footer Char"/>
    <w:basedOn w:val="DefaultParagraphFont"/>
    <w:link w:val="Footer"/>
    <w:uiPriority w:val="99"/>
    <w:rsid w:val="00C2044B"/>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331139">
      <w:bodyDiv w:val="1"/>
      <w:marLeft w:val="0"/>
      <w:marRight w:val="0"/>
      <w:marTop w:val="0"/>
      <w:marBottom w:val="0"/>
      <w:divBdr>
        <w:top w:val="none" w:sz="0" w:space="0" w:color="auto"/>
        <w:left w:val="none" w:sz="0" w:space="0" w:color="auto"/>
        <w:bottom w:val="none" w:sz="0" w:space="0" w:color="auto"/>
        <w:right w:val="none" w:sz="0" w:space="0" w:color="auto"/>
      </w:divBdr>
    </w:div>
    <w:div w:id="554857088">
      <w:bodyDiv w:val="1"/>
      <w:marLeft w:val="0"/>
      <w:marRight w:val="0"/>
      <w:marTop w:val="0"/>
      <w:marBottom w:val="0"/>
      <w:divBdr>
        <w:top w:val="none" w:sz="0" w:space="0" w:color="auto"/>
        <w:left w:val="none" w:sz="0" w:space="0" w:color="auto"/>
        <w:bottom w:val="none" w:sz="0" w:space="0" w:color="auto"/>
        <w:right w:val="none" w:sz="0" w:space="0" w:color="auto"/>
      </w:divBdr>
    </w:div>
    <w:div w:id="614754425">
      <w:bodyDiv w:val="1"/>
      <w:marLeft w:val="0"/>
      <w:marRight w:val="0"/>
      <w:marTop w:val="0"/>
      <w:marBottom w:val="0"/>
      <w:divBdr>
        <w:top w:val="none" w:sz="0" w:space="0" w:color="auto"/>
        <w:left w:val="none" w:sz="0" w:space="0" w:color="auto"/>
        <w:bottom w:val="none" w:sz="0" w:space="0" w:color="auto"/>
        <w:right w:val="none" w:sz="0" w:space="0" w:color="auto"/>
      </w:divBdr>
    </w:div>
    <w:div w:id="948977301">
      <w:bodyDiv w:val="1"/>
      <w:marLeft w:val="0"/>
      <w:marRight w:val="0"/>
      <w:marTop w:val="0"/>
      <w:marBottom w:val="0"/>
      <w:divBdr>
        <w:top w:val="none" w:sz="0" w:space="0" w:color="auto"/>
        <w:left w:val="none" w:sz="0" w:space="0" w:color="auto"/>
        <w:bottom w:val="none" w:sz="0" w:space="0" w:color="auto"/>
        <w:right w:val="none" w:sz="0" w:space="0" w:color="auto"/>
      </w:divBdr>
    </w:div>
    <w:div w:id="1435393886">
      <w:bodyDiv w:val="1"/>
      <w:marLeft w:val="0"/>
      <w:marRight w:val="0"/>
      <w:marTop w:val="0"/>
      <w:marBottom w:val="0"/>
      <w:divBdr>
        <w:top w:val="none" w:sz="0" w:space="0" w:color="auto"/>
        <w:left w:val="none" w:sz="0" w:space="0" w:color="auto"/>
        <w:bottom w:val="none" w:sz="0" w:space="0" w:color="auto"/>
        <w:right w:val="none" w:sz="0" w:space="0" w:color="auto"/>
      </w:divBdr>
    </w:div>
    <w:div w:id="1542744010">
      <w:bodyDiv w:val="1"/>
      <w:marLeft w:val="0"/>
      <w:marRight w:val="0"/>
      <w:marTop w:val="0"/>
      <w:marBottom w:val="0"/>
      <w:divBdr>
        <w:top w:val="none" w:sz="0" w:space="0" w:color="auto"/>
        <w:left w:val="none" w:sz="0" w:space="0" w:color="auto"/>
        <w:bottom w:val="none" w:sz="0" w:space="0" w:color="auto"/>
        <w:right w:val="none" w:sz="0" w:space="0" w:color="auto"/>
      </w:divBdr>
    </w:div>
    <w:div w:id="1683782169">
      <w:bodyDiv w:val="1"/>
      <w:marLeft w:val="0"/>
      <w:marRight w:val="0"/>
      <w:marTop w:val="0"/>
      <w:marBottom w:val="0"/>
      <w:divBdr>
        <w:top w:val="none" w:sz="0" w:space="0" w:color="auto"/>
        <w:left w:val="none" w:sz="0" w:space="0" w:color="auto"/>
        <w:bottom w:val="none" w:sz="0" w:space="0" w:color="auto"/>
        <w:right w:val="none" w:sz="0" w:space="0" w:color="auto"/>
      </w:divBdr>
    </w:div>
    <w:div w:id="186089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lecentras.lt/apie-mus/korupcijos-prevencij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BBDD780C8941943988D93F83E7CC6B1" ma:contentTypeVersion="4" ma:contentTypeDescription="Kurkite naują dokumentą." ma:contentTypeScope="" ma:versionID="80f323980f4d142ed2c522032de45882">
  <xsd:schema xmlns:xsd="http://www.w3.org/2001/XMLSchema" xmlns:xs="http://www.w3.org/2001/XMLSchema" xmlns:p="http://schemas.microsoft.com/office/2006/metadata/properties" targetNamespace="http://schemas.microsoft.com/office/2006/metadata/properties" ma:root="true" ma:fieldsID="b80732d1ee60f337ea08f24d848749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3AC580-DB1D-4776-88E6-0C80834C3E3D}">
  <ds:schemaRefs>
    <ds:schemaRef ds:uri="http://schemas.openxmlformats.org/officeDocument/2006/bibliography"/>
  </ds:schemaRefs>
</ds:datastoreItem>
</file>

<file path=customXml/itemProps2.xml><?xml version="1.0" encoding="utf-8"?>
<ds:datastoreItem xmlns:ds="http://schemas.openxmlformats.org/officeDocument/2006/customXml" ds:itemID="{EFDF4B0C-14FC-4B44-B727-6B9D79B5D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BB9503-8364-45F3-B5A7-80C0B790D1F0}">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EE620AE3-D16D-40B5-919E-4EEFE27B4B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7797</Words>
  <Characters>4445</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Dalia Kleizaitė</dc:creator>
  <cp:lastModifiedBy>Laura Šimkonytė</cp:lastModifiedBy>
  <cp:revision>14</cp:revision>
  <cp:lastPrinted>2017-02-23T06:43:00Z</cp:lastPrinted>
  <dcterms:created xsi:type="dcterms:W3CDTF">2021-06-07T08:55:00Z</dcterms:created>
  <dcterms:modified xsi:type="dcterms:W3CDTF">2023-02-13T14:38:00Z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0x010100DBBDD780C8941943988D93F83E7CC6B1</vt:lpwstr>
  </property>
  <property fmtid="{D5CDD505-2E9C-101B-9397-08002B2CF9AE}" pid="3" name="MSIP_Label_e8414cb7-6b2d-42c0-9ea4-54e8de1dadd8_Enabled">
    <vt:lpwstr>true</vt:lpwstr>
  </property>
  <property fmtid="{D5CDD505-2E9C-101B-9397-08002B2CF9AE}" pid="4" name="MSIP_Label_e8414cb7-6b2d-42c0-9ea4-54e8de1dadd8_SetDate">
    <vt:lpwstr>2023-02-13T14:38:45Z</vt:lpwstr>
  </property>
  <property fmtid="{D5CDD505-2E9C-101B-9397-08002B2CF9AE}" pid="5" name="MSIP_Label_e8414cb7-6b2d-42c0-9ea4-54e8de1dadd8_Method">
    <vt:lpwstr>Standard</vt:lpwstr>
  </property>
  <property fmtid="{D5CDD505-2E9C-101B-9397-08002B2CF9AE}" pid="6" name="MSIP_Label_e8414cb7-6b2d-42c0-9ea4-54e8de1dadd8_Name">
    <vt:lpwstr>Viešai neskelbtina informacija</vt:lpwstr>
  </property>
  <property fmtid="{D5CDD505-2E9C-101B-9397-08002B2CF9AE}" pid="7" name="MSIP_Label_e8414cb7-6b2d-42c0-9ea4-54e8de1dadd8_SiteId">
    <vt:lpwstr>6cc14c12-a38c-4807-8395-0aafacd7fe58</vt:lpwstr>
  </property>
  <property fmtid="{D5CDD505-2E9C-101B-9397-08002B2CF9AE}" pid="8" name="MSIP_Label_e8414cb7-6b2d-42c0-9ea4-54e8de1dadd8_ActionId">
    <vt:lpwstr>f59cf7bb-8b88-45c3-b23e-27a65810ef49</vt:lpwstr>
  </property>
  <property fmtid="{D5CDD505-2E9C-101B-9397-08002B2CF9AE}" pid="9" name="MSIP_Label_e8414cb7-6b2d-42c0-9ea4-54e8de1dadd8_ContentBits">
    <vt:lpwstr>1</vt:lpwstr>
  </property>
  <property fmtid="{D5CDD505-2E9C-101B-9397-08002B2CF9AE}" pid="10" name="Komentarai">
    <vt:lpwstr>Koreguota vizavimo metu</vt:lpwstr>
  </property>
</Properties>
</file>