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10BA9" w14:textId="4964A90D" w:rsidR="0036425E" w:rsidRDefault="0036425E" w:rsidP="0036425E">
      <w:pPr>
        <w:pStyle w:val="Heading1"/>
        <w:numPr>
          <w:ilvl w:val="0"/>
          <w:numId w:val="0"/>
        </w:numPr>
        <w:tabs>
          <w:tab w:val="left" w:pos="2640"/>
          <w:tab w:val="center" w:pos="4896"/>
        </w:tabs>
        <w:ind w:left="720"/>
        <w:jc w:val="right"/>
      </w:pPr>
      <w:r w:rsidRPr="0036425E">
        <w:t>Konkurso sąlygų 2 priedas</w:t>
      </w:r>
    </w:p>
    <w:p w14:paraId="35B62D71" w14:textId="77777777" w:rsidR="0036425E" w:rsidRPr="0036425E" w:rsidRDefault="0036425E" w:rsidP="0036425E"/>
    <w:p w14:paraId="6FC0AF1C" w14:textId="6FC7C86E" w:rsidR="00DD729F" w:rsidRPr="009146EB" w:rsidRDefault="00DD729F" w:rsidP="00DD729F">
      <w:pPr>
        <w:pStyle w:val="Heading1"/>
        <w:numPr>
          <w:ilvl w:val="0"/>
          <w:numId w:val="0"/>
        </w:numPr>
        <w:tabs>
          <w:tab w:val="left" w:pos="2640"/>
          <w:tab w:val="center" w:pos="4896"/>
        </w:tabs>
        <w:ind w:left="720"/>
      </w:pPr>
      <w:r w:rsidRPr="009146EB">
        <w:t>TECHNINĖ SPECIFIKACIJA</w:t>
      </w:r>
    </w:p>
    <w:p w14:paraId="1190A60C" w14:textId="0518002B" w:rsidR="009A7779" w:rsidRPr="009A7779" w:rsidRDefault="009A7779" w:rsidP="009A7779">
      <w:pPr>
        <w:spacing w:line="289" w:lineRule="exact"/>
        <w:jc w:val="center"/>
        <w:rPr>
          <w:b/>
        </w:rPr>
      </w:pPr>
      <w:r w:rsidRPr="009A7779">
        <w:rPr>
          <w:b/>
        </w:rPr>
        <w:t xml:space="preserve">ŠILUMINĖS ENERGIJOS, NUO DEŠIMTIES (MEDŽIAGOS, TEKSTILĖS) </w:t>
      </w:r>
    </w:p>
    <w:p w14:paraId="2EE2ECF7" w14:textId="04CB2926" w:rsidR="00DD729F" w:rsidRDefault="009A7779" w:rsidP="009A7779">
      <w:pPr>
        <w:spacing w:line="289" w:lineRule="exact"/>
        <w:jc w:val="center"/>
        <w:rPr>
          <w:b/>
        </w:rPr>
      </w:pPr>
      <w:r w:rsidRPr="009A7779">
        <w:rPr>
          <w:b/>
        </w:rPr>
        <w:t>DAŽYMO MAŠINŲ, ATGAVIMO</w:t>
      </w:r>
      <w:r>
        <w:rPr>
          <w:b/>
        </w:rPr>
        <w:t xml:space="preserve"> </w:t>
      </w:r>
      <w:r w:rsidR="00DD729F" w:rsidRPr="00DD729F">
        <w:rPr>
          <w:b/>
        </w:rPr>
        <w:t>PROJEKTAVIMO IR ĮRENGIMO DARBŲ PIRKIM</w:t>
      </w:r>
      <w:r w:rsidR="00DD729F">
        <w:rPr>
          <w:b/>
        </w:rPr>
        <w:t>AS</w:t>
      </w:r>
    </w:p>
    <w:p w14:paraId="0ACDF5F7" w14:textId="77777777" w:rsidR="00DD729F" w:rsidRPr="00DD729F" w:rsidRDefault="00DD729F" w:rsidP="00DD729F">
      <w:pPr>
        <w:spacing w:line="289" w:lineRule="exact"/>
        <w:jc w:val="center"/>
        <w:rPr>
          <w:b/>
        </w:rPr>
      </w:pPr>
    </w:p>
    <w:p w14:paraId="4B8F1D8C" w14:textId="42FAA251" w:rsidR="00DD729F" w:rsidRDefault="00DD729F" w:rsidP="00B35BE4">
      <w:pPr>
        <w:spacing w:line="228" w:lineRule="auto"/>
        <w:ind w:left="360" w:right="100" w:firstLine="744"/>
        <w:jc w:val="both"/>
      </w:pPr>
      <w:r w:rsidRPr="00052A4E">
        <w:t>UAB „Scandye“</w:t>
      </w:r>
      <w:r w:rsidRPr="00052A4E">
        <w:rPr>
          <w:bCs/>
        </w:rPr>
        <w:t xml:space="preserve">, </w:t>
      </w:r>
      <w:r w:rsidRPr="00052A4E">
        <w:t xml:space="preserve">įgyvendindama projektą </w:t>
      </w:r>
      <w:r w:rsidR="00052A4E" w:rsidRPr="00052A4E">
        <w:t xml:space="preserve">„UAB "SCANDYE" investicijos į iškastinio kuro naudojimo mažinimą“  </w:t>
      </w:r>
      <w:r w:rsidRPr="00052A4E">
        <w:t xml:space="preserve">(toliau – Projektas), finansuojamą pagal </w:t>
      </w:r>
      <w:r w:rsidR="00B35BE4" w:rsidRPr="00052A4E">
        <w:t>priemonę „Juridinių asmenų investicijoms į iškastinio kuro naudojimo pakeitimą ar mažinimą ir (ar) atsinaujinančių energijos</w:t>
      </w:r>
      <w:r w:rsidR="00B35BE4">
        <w:t xml:space="preserve"> išteklių panaudojimą“</w:t>
      </w:r>
      <w:r w:rsidRPr="00C02173">
        <w:t>numato įsi</w:t>
      </w:r>
      <w:r w:rsidR="009A7779">
        <w:t>rengti</w:t>
      </w:r>
      <w:r w:rsidRPr="00C02173">
        <w:t>:</w:t>
      </w:r>
      <w:r>
        <w:t xml:space="preserve"> </w:t>
      </w:r>
      <w:r w:rsidR="009A7779" w:rsidRPr="009A7779">
        <w:rPr>
          <w:bCs/>
        </w:rPr>
        <w:t>tekstilė</w:t>
      </w:r>
      <w:bookmarkStart w:id="0" w:name="_GoBack"/>
      <w:bookmarkEnd w:id="0"/>
      <w:r w:rsidR="009A7779" w:rsidRPr="009A7779">
        <w:rPr>
          <w:bCs/>
        </w:rPr>
        <w:t>s dažymo mašinų nutekamojo vandens šilumos atgavimo sistem</w:t>
      </w:r>
      <w:r w:rsidR="009A7779">
        <w:rPr>
          <w:bCs/>
        </w:rPr>
        <w:t>ą</w:t>
      </w:r>
      <w:r w:rsidR="009A7779" w:rsidRPr="009A7779">
        <w:rPr>
          <w:bCs/>
        </w:rPr>
        <w:t xml:space="preserve"> ir atgautos šilumos panaudojim</w:t>
      </w:r>
      <w:r w:rsidR="009A7779">
        <w:rPr>
          <w:bCs/>
        </w:rPr>
        <w:t>ą</w:t>
      </w:r>
      <w:r w:rsidR="009A7779" w:rsidRPr="009A7779">
        <w:rPr>
          <w:bCs/>
        </w:rPr>
        <w:t xml:space="preserve"> technologinio karšto vandens ruošimui, bei perteklinės šilumos nukreipim</w:t>
      </w:r>
      <w:r w:rsidR="009A7779">
        <w:rPr>
          <w:bCs/>
        </w:rPr>
        <w:t>ą</w:t>
      </w:r>
      <w:r w:rsidR="009A7779" w:rsidRPr="009A7779">
        <w:rPr>
          <w:bCs/>
        </w:rPr>
        <w:t xml:space="preserve"> į esamą šildymo sistemą.</w:t>
      </w:r>
    </w:p>
    <w:p w14:paraId="4C6D5B00" w14:textId="403562BC" w:rsidR="00DD729F" w:rsidRDefault="009A7779" w:rsidP="00DD729F">
      <w:pPr>
        <w:spacing w:line="228" w:lineRule="auto"/>
        <w:ind w:left="360" w:right="100" w:firstLine="744"/>
        <w:jc w:val="both"/>
      </w:pPr>
      <w:r>
        <w:rPr>
          <w:bCs/>
        </w:rPr>
        <w:t>Š</w:t>
      </w:r>
      <w:r w:rsidRPr="009A7779">
        <w:rPr>
          <w:bCs/>
        </w:rPr>
        <w:t>ilumos atgavimo sistem</w:t>
      </w:r>
      <w:r>
        <w:rPr>
          <w:bCs/>
        </w:rPr>
        <w:t>ą</w:t>
      </w:r>
      <w:r w:rsidR="00DD729F" w:rsidRPr="00CB1274">
        <w:t xml:space="preserve"> </w:t>
      </w:r>
      <w:r w:rsidR="00DD729F" w:rsidRPr="0072463C">
        <w:t>planuojama įrengti UAB „Scandye“ valdomo</w:t>
      </w:r>
      <w:r w:rsidRPr="0072463C">
        <w:t>se</w:t>
      </w:r>
      <w:r w:rsidR="00DD729F">
        <w:t xml:space="preserve"> </w:t>
      </w:r>
      <w:r>
        <w:t>patalpose</w:t>
      </w:r>
      <w:r w:rsidR="00DD729F">
        <w:t xml:space="preserve"> </w:t>
      </w:r>
      <w:r w:rsidR="00DD729F" w:rsidRPr="00DD729F">
        <w:t xml:space="preserve">Pramonės g. 17G, LT-87101 Telšiai </w:t>
      </w:r>
      <w:r w:rsidR="00DD729F">
        <w:t>(sklypo ir pastatų planas pridedamas)</w:t>
      </w:r>
      <w:r w:rsidR="00DD729F" w:rsidRPr="00CB1274">
        <w:t xml:space="preserve">. </w:t>
      </w:r>
    </w:p>
    <w:p w14:paraId="1A48F25C" w14:textId="77777777" w:rsidR="00DD729F" w:rsidRDefault="00DD729F" w:rsidP="00DD729F">
      <w:pPr>
        <w:spacing w:line="228" w:lineRule="auto"/>
        <w:ind w:left="360" w:right="100" w:firstLine="744"/>
        <w:jc w:val="both"/>
      </w:pPr>
    </w:p>
    <w:p w14:paraId="6D51A0CB" w14:textId="77777777" w:rsidR="00DD729F" w:rsidRPr="00CB1274" w:rsidRDefault="00DD729F" w:rsidP="00DD729F">
      <w:pPr>
        <w:spacing w:line="228" w:lineRule="auto"/>
        <w:ind w:left="360" w:right="100" w:firstLine="744"/>
        <w:jc w:val="both"/>
      </w:pPr>
    </w:p>
    <w:p w14:paraId="6F92898C" w14:textId="6678E4DA" w:rsidR="00DD729F" w:rsidRPr="00CB1274" w:rsidRDefault="00DD729F" w:rsidP="00DD729F">
      <w:pPr>
        <w:widowControl w:val="0"/>
        <w:tabs>
          <w:tab w:val="left" w:pos="305"/>
        </w:tabs>
        <w:ind w:left="385"/>
      </w:pPr>
      <w:r w:rsidRPr="00CB1274">
        <w:rPr>
          <w:b/>
          <w:spacing w:val="-2"/>
        </w:rPr>
        <w:t>1. lentelė.</w:t>
      </w:r>
      <w:r w:rsidRPr="00CB1274">
        <w:rPr>
          <w:b/>
        </w:rPr>
        <w:t xml:space="preserve"> </w:t>
      </w:r>
      <w:r w:rsidRPr="00CB1274">
        <w:rPr>
          <w:b/>
          <w:spacing w:val="-1"/>
        </w:rPr>
        <w:t xml:space="preserve">Pagrindiniai </w:t>
      </w:r>
      <w:r w:rsidR="00EE4758">
        <w:rPr>
          <w:b/>
          <w:spacing w:val="-1"/>
        </w:rPr>
        <w:t>šilumos atgavimo</w:t>
      </w:r>
      <w:r w:rsidRPr="00CB1274">
        <w:rPr>
          <w:b/>
          <w:spacing w:val="-3"/>
        </w:rPr>
        <w:t xml:space="preserve"> </w:t>
      </w:r>
      <w:r w:rsidRPr="00CB1274">
        <w:rPr>
          <w:b/>
          <w:spacing w:val="-1"/>
        </w:rPr>
        <w:t>parametrai:</w:t>
      </w:r>
    </w:p>
    <w:tbl>
      <w:tblPr>
        <w:tblW w:w="9259" w:type="dxa"/>
        <w:tblLayout w:type="fixed"/>
        <w:tblCellMar>
          <w:left w:w="0" w:type="dxa"/>
          <w:right w:w="0" w:type="dxa"/>
        </w:tblCellMar>
        <w:tblLook w:val="0000" w:firstRow="0" w:lastRow="0" w:firstColumn="0" w:lastColumn="0" w:noHBand="0" w:noVBand="0"/>
      </w:tblPr>
      <w:tblGrid>
        <w:gridCol w:w="2268"/>
        <w:gridCol w:w="2552"/>
        <w:gridCol w:w="4439"/>
      </w:tblGrid>
      <w:tr w:rsidR="00DD729F" w:rsidRPr="00CB1274" w14:paraId="0A9F2360" w14:textId="77777777" w:rsidTr="00A031AA">
        <w:trPr>
          <w:trHeight w:hRule="exact" w:val="264"/>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63B3BF29" w14:textId="77777777" w:rsidR="00DD729F" w:rsidRPr="00CB1274" w:rsidRDefault="00DD729F" w:rsidP="00E42CBC">
            <w:pPr>
              <w:pStyle w:val="TableParagraph"/>
              <w:spacing w:line="246" w:lineRule="exact"/>
              <w:ind w:left="104"/>
            </w:pPr>
            <w:r w:rsidRPr="00CB1274">
              <w:rPr>
                <w:rFonts w:ascii="Times New Roman" w:hAnsi="Times New Roman" w:cs="Times New Roman"/>
                <w:b/>
                <w:spacing w:val="-1"/>
                <w:sz w:val="24"/>
                <w:szCs w:val="24"/>
                <w:lang w:val="lt-LT"/>
              </w:rPr>
              <w:t>Teritorija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1B9791E" w14:textId="77777777" w:rsidR="00DD729F" w:rsidRPr="00CB1274" w:rsidRDefault="00DD729F" w:rsidP="00E42CBC">
            <w:pPr>
              <w:pStyle w:val="TableParagraph"/>
              <w:spacing w:line="246" w:lineRule="exact"/>
              <w:ind w:left="104"/>
            </w:pPr>
            <w:r w:rsidRPr="00CB1274">
              <w:rPr>
                <w:rFonts w:ascii="Times New Roman" w:hAnsi="Times New Roman" w:cs="Times New Roman"/>
                <w:b/>
                <w:spacing w:val="-2"/>
                <w:sz w:val="24"/>
                <w:szCs w:val="24"/>
                <w:lang w:val="lt-LT"/>
              </w:rPr>
              <w:t>Parametrai</w:t>
            </w:r>
          </w:p>
        </w:tc>
        <w:tc>
          <w:tcPr>
            <w:tcW w:w="4439" w:type="dxa"/>
            <w:tcBorders>
              <w:top w:val="single" w:sz="4" w:space="0" w:color="auto"/>
              <w:left w:val="single" w:sz="4" w:space="0" w:color="auto"/>
              <w:bottom w:val="single" w:sz="4" w:space="0" w:color="auto"/>
              <w:right w:val="single" w:sz="4" w:space="0" w:color="auto"/>
            </w:tcBorders>
            <w:shd w:val="clear" w:color="auto" w:fill="auto"/>
          </w:tcPr>
          <w:p w14:paraId="4368129F" w14:textId="77777777" w:rsidR="00DD729F" w:rsidRPr="00CB1274" w:rsidRDefault="00DD729F" w:rsidP="00E42CBC">
            <w:pPr>
              <w:pStyle w:val="TableParagraph"/>
              <w:spacing w:line="246" w:lineRule="exact"/>
              <w:ind w:left="102"/>
            </w:pPr>
            <w:r w:rsidRPr="00CB1274">
              <w:rPr>
                <w:rFonts w:ascii="Times New Roman" w:hAnsi="Times New Roman" w:cs="Times New Roman"/>
                <w:b/>
                <w:spacing w:val="-1"/>
                <w:sz w:val="24"/>
                <w:szCs w:val="24"/>
                <w:lang w:val="lt-LT"/>
              </w:rPr>
              <w:t>Reikšmės</w:t>
            </w:r>
          </w:p>
        </w:tc>
      </w:tr>
      <w:tr w:rsidR="00EE4758" w14:paraId="02D0B220" w14:textId="77777777" w:rsidTr="00A031AA">
        <w:trPr>
          <w:trHeight w:hRule="exact" w:val="792"/>
        </w:trPr>
        <w:tc>
          <w:tcPr>
            <w:tcW w:w="2268" w:type="dxa"/>
            <w:vMerge w:val="restart"/>
            <w:tcBorders>
              <w:top w:val="single" w:sz="4" w:space="0" w:color="auto"/>
              <w:left w:val="single" w:sz="4" w:space="0" w:color="auto"/>
              <w:right w:val="single" w:sz="4" w:space="0" w:color="auto"/>
            </w:tcBorders>
            <w:shd w:val="clear" w:color="auto" w:fill="auto"/>
          </w:tcPr>
          <w:p w14:paraId="5E20E162" w14:textId="77777777" w:rsidR="00EE4758" w:rsidRDefault="00EE4758" w:rsidP="00EE4758">
            <w:pPr>
              <w:pStyle w:val="TableParagraph"/>
              <w:spacing w:line="236" w:lineRule="exact"/>
              <w:ind w:left="104"/>
              <w:rPr>
                <w:rFonts w:ascii="Times New Roman" w:hAnsi="Times New Roman" w:cs="Times New Roman"/>
                <w:sz w:val="24"/>
                <w:szCs w:val="24"/>
              </w:rPr>
            </w:pPr>
            <w:proofErr w:type="spellStart"/>
            <w:r w:rsidRPr="00CB1274">
              <w:rPr>
                <w:rFonts w:ascii="Times New Roman" w:hAnsi="Times New Roman" w:cs="Times New Roman"/>
                <w:sz w:val="24"/>
                <w:szCs w:val="24"/>
              </w:rPr>
              <w:t>Adresas</w:t>
            </w:r>
            <w:proofErr w:type="spellEnd"/>
            <w:r w:rsidRPr="00CB1274">
              <w:rPr>
                <w:rFonts w:ascii="Times New Roman" w:hAnsi="Times New Roman" w:cs="Times New Roman"/>
                <w:sz w:val="24"/>
                <w:szCs w:val="24"/>
              </w:rPr>
              <w:t>:</w:t>
            </w:r>
          </w:p>
          <w:p w14:paraId="161CDA8A" w14:textId="2E7356ED" w:rsidR="00EE4758" w:rsidRPr="00F6148D" w:rsidRDefault="00EE4758" w:rsidP="00EE4758">
            <w:pPr>
              <w:pStyle w:val="TableParagraph"/>
              <w:spacing w:line="236" w:lineRule="exact"/>
              <w:ind w:left="104"/>
              <w:rPr>
                <w:rFonts w:ascii="Times New Roman" w:hAnsi="Times New Roman" w:cs="Times New Roman"/>
                <w:sz w:val="24"/>
                <w:szCs w:val="24"/>
              </w:rPr>
            </w:pPr>
            <w:proofErr w:type="spellStart"/>
            <w:r w:rsidRPr="00F6148D">
              <w:rPr>
                <w:rFonts w:ascii="Times New Roman" w:hAnsi="Times New Roman" w:cs="Times New Roman"/>
              </w:rPr>
              <w:t>Pramonės</w:t>
            </w:r>
            <w:proofErr w:type="spellEnd"/>
            <w:r w:rsidRPr="00F6148D">
              <w:rPr>
                <w:rFonts w:ascii="Times New Roman" w:hAnsi="Times New Roman" w:cs="Times New Roman"/>
              </w:rPr>
              <w:t xml:space="preserve"> g. 17G, LT-87101 </w:t>
            </w:r>
            <w:proofErr w:type="spellStart"/>
            <w:r w:rsidRPr="00F6148D">
              <w:rPr>
                <w:rFonts w:ascii="Times New Roman" w:hAnsi="Times New Roman" w:cs="Times New Roman"/>
              </w:rPr>
              <w:t>Telšiai</w:t>
            </w:r>
            <w:proofErr w:type="spellEnd"/>
            <w:r w:rsidRPr="00F6148D">
              <w:rPr>
                <w:rFonts w:ascii="Times New Roman" w:hAnsi="Times New Roman" w:cs="Times New Roman"/>
                <w:sz w:val="24"/>
                <w:szCs w:val="24"/>
              </w:rPr>
              <w:t xml:space="preserve">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BF8B09A" w14:textId="684BC3EE" w:rsidR="00EE4758" w:rsidRPr="009872BD" w:rsidRDefault="00EE4758" w:rsidP="00EE4758">
            <w:pPr>
              <w:pStyle w:val="TableParagraph"/>
              <w:spacing w:before="3" w:line="240" w:lineRule="exact"/>
              <w:ind w:left="104" w:right="124"/>
              <w:rPr>
                <w:rFonts w:ascii="Times New Roman" w:hAnsi="Times New Roman" w:cs="Times New Roman"/>
                <w:sz w:val="24"/>
                <w:szCs w:val="24"/>
              </w:rPr>
            </w:pPr>
            <w:proofErr w:type="spellStart"/>
            <w:r w:rsidRPr="009872BD">
              <w:rPr>
                <w:rFonts w:ascii="Times New Roman" w:hAnsi="Times New Roman" w:cs="Times New Roman"/>
                <w:sz w:val="24"/>
                <w:szCs w:val="24"/>
              </w:rPr>
              <w:t>Dažymo</w:t>
            </w:r>
            <w:proofErr w:type="spellEnd"/>
            <w:r w:rsidRPr="009872BD">
              <w:rPr>
                <w:rFonts w:ascii="Times New Roman" w:hAnsi="Times New Roman" w:cs="Times New Roman"/>
                <w:sz w:val="24"/>
                <w:szCs w:val="24"/>
              </w:rPr>
              <w:t xml:space="preserve"> </w:t>
            </w:r>
            <w:proofErr w:type="spellStart"/>
            <w:r w:rsidRPr="009872BD">
              <w:rPr>
                <w:rFonts w:ascii="Times New Roman" w:hAnsi="Times New Roman" w:cs="Times New Roman"/>
                <w:sz w:val="24"/>
                <w:szCs w:val="24"/>
              </w:rPr>
              <w:t>ir</w:t>
            </w:r>
            <w:proofErr w:type="spellEnd"/>
            <w:r w:rsidRPr="009872BD">
              <w:rPr>
                <w:rFonts w:ascii="Times New Roman" w:hAnsi="Times New Roman" w:cs="Times New Roman"/>
                <w:sz w:val="24"/>
                <w:szCs w:val="24"/>
              </w:rPr>
              <w:t xml:space="preserve"> </w:t>
            </w:r>
            <w:proofErr w:type="spellStart"/>
            <w:r w:rsidRPr="009872BD">
              <w:rPr>
                <w:rFonts w:ascii="Times New Roman" w:hAnsi="Times New Roman" w:cs="Times New Roman"/>
                <w:sz w:val="24"/>
                <w:szCs w:val="24"/>
              </w:rPr>
              <w:t>skalavimo</w:t>
            </w:r>
            <w:proofErr w:type="spellEnd"/>
            <w:r w:rsidRPr="009872BD">
              <w:rPr>
                <w:rFonts w:ascii="Times New Roman" w:hAnsi="Times New Roman" w:cs="Times New Roman"/>
                <w:sz w:val="24"/>
                <w:szCs w:val="24"/>
              </w:rPr>
              <w:t xml:space="preserve"> </w:t>
            </w:r>
            <w:proofErr w:type="spellStart"/>
            <w:r w:rsidRPr="009872BD">
              <w:rPr>
                <w:rFonts w:ascii="Times New Roman" w:hAnsi="Times New Roman" w:cs="Times New Roman"/>
                <w:sz w:val="24"/>
                <w:szCs w:val="24"/>
              </w:rPr>
              <w:t>procesų</w:t>
            </w:r>
            <w:proofErr w:type="spellEnd"/>
            <w:r w:rsidRPr="009872BD">
              <w:rPr>
                <w:rFonts w:ascii="Times New Roman" w:hAnsi="Times New Roman" w:cs="Times New Roman"/>
                <w:sz w:val="24"/>
                <w:szCs w:val="24"/>
              </w:rPr>
              <w:t xml:space="preserve"> </w:t>
            </w:r>
            <w:proofErr w:type="spellStart"/>
            <w:r w:rsidRPr="009872BD">
              <w:rPr>
                <w:rFonts w:ascii="Times New Roman" w:hAnsi="Times New Roman" w:cs="Times New Roman"/>
                <w:sz w:val="24"/>
                <w:szCs w:val="24"/>
              </w:rPr>
              <w:t>nuotekos</w:t>
            </w:r>
            <w:proofErr w:type="spellEnd"/>
          </w:p>
        </w:tc>
        <w:tc>
          <w:tcPr>
            <w:tcW w:w="4439" w:type="dxa"/>
            <w:tcBorders>
              <w:top w:val="single" w:sz="4" w:space="0" w:color="auto"/>
              <w:left w:val="single" w:sz="4" w:space="0" w:color="auto"/>
              <w:bottom w:val="single" w:sz="4" w:space="0" w:color="auto"/>
              <w:right w:val="single" w:sz="4" w:space="0" w:color="auto"/>
            </w:tcBorders>
            <w:shd w:val="clear" w:color="auto" w:fill="auto"/>
          </w:tcPr>
          <w:p w14:paraId="3E9C074C" w14:textId="3DA87992" w:rsidR="00EE4758" w:rsidRPr="009872BD" w:rsidRDefault="00EE4758" w:rsidP="00EE4758">
            <w:pPr>
              <w:pStyle w:val="TableParagraph"/>
              <w:spacing w:line="243" w:lineRule="exact"/>
              <w:ind w:left="102"/>
              <w:rPr>
                <w:rFonts w:ascii="Times New Roman" w:hAnsi="Times New Roman" w:cs="Times New Roman"/>
                <w:sz w:val="24"/>
                <w:szCs w:val="24"/>
              </w:rPr>
            </w:pPr>
            <w:r w:rsidRPr="009872BD">
              <w:rPr>
                <w:rFonts w:ascii="Times New Roman" w:hAnsi="Times New Roman" w:cs="Times New Roman"/>
                <w:sz w:val="24"/>
                <w:szCs w:val="24"/>
              </w:rPr>
              <w:t>2768 m³/1mėn.</w:t>
            </w:r>
          </w:p>
        </w:tc>
      </w:tr>
      <w:tr w:rsidR="00EE4758" w14:paraId="3A0F1709" w14:textId="77777777" w:rsidTr="00A031AA">
        <w:trPr>
          <w:trHeight w:hRule="exact" w:val="815"/>
        </w:trPr>
        <w:tc>
          <w:tcPr>
            <w:tcW w:w="2268" w:type="dxa"/>
            <w:vMerge/>
            <w:tcBorders>
              <w:left w:val="single" w:sz="4" w:space="0" w:color="auto"/>
              <w:right w:val="single" w:sz="4" w:space="0" w:color="auto"/>
            </w:tcBorders>
            <w:shd w:val="clear" w:color="auto" w:fill="auto"/>
          </w:tcPr>
          <w:p w14:paraId="1B4E1BFE" w14:textId="77777777" w:rsidR="00EE4758" w:rsidRDefault="00EE4758" w:rsidP="00EE4758">
            <w:pPr>
              <w:pStyle w:val="TableParagraph"/>
              <w:spacing w:line="236" w:lineRule="exact"/>
              <w:ind w:left="104"/>
              <w:rPr>
                <w:rFonts w:ascii="Times New Roman" w:hAnsi="Times New Roman" w:cs="Times New Roman"/>
                <w:color w:val="222222"/>
                <w:sz w:val="24"/>
                <w:szCs w:val="24"/>
                <w:highlight w:val="white"/>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E9492C1" w14:textId="2A28737B" w:rsidR="00EE4758" w:rsidRPr="009872BD" w:rsidRDefault="009872BD" w:rsidP="00EE4758">
            <w:pPr>
              <w:pStyle w:val="TableParagraph"/>
              <w:spacing w:before="3" w:line="240" w:lineRule="exact"/>
              <w:ind w:left="104" w:right="124"/>
              <w:rPr>
                <w:rFonts w:ascii="Times New Roman" w:hAnsi="Times New Roman" w:cs="Times New Roman"/>
                <w:sz w:val="24"/>
                <w:szCs w:val="24"/>
                <w:highlight w:val="green"/>
                <w:lang w:val="lt-LT"/>
              </w:rPr>
            </w:pPr>
            <w:r w:rsidRPr="009872BD">
              <w:rPr>
                <w:rFonts w:ascii="Times New Roman" w:hAnsi="Times New Roman" w:cs="Times New Roman"/>
                <w:sz w:val="24"/>
                <w:szCs w:val="24"/>
                <w:lang w:val="lt-LT"/>
              </w:rPr>
              <w:t>Dažymo ir skalavimo procesų nuotekų temperatūra.</w:t>
            </w:r>
          </w:p>
        </w:tc>
        <w:tc>
          <w:tcPr>
            <w:tcW w:w="4439" w:type="dxa"/>
            <w:tcBorders>
              <w:top w:val="single" w:sz="4" w:space="0" w:color="auto"/>
              <w:left w:val="single" w:sz="4" w:space="0" w:color="auto"/>
              <w:bottom w:val="single" w:sz="4" w:space="0" w:color="auto"/>
              <w:right w:val="single" w:sz="4" w:space="0" w:color="auto"/>
            </w:tcBorders>
            <w:shd w:val="clear" w:color="auto" w:fill="auto"/>
          </w:tcPr>
          <w:p w14:paraId="0B2F8BB3" w14:textId="35A90248" w:rsidR="00EE4758" w:rsidRPr="009872BD" w:rsidRDefault="009872BD" w:rsidP="00EE4758">
            <w:pPr>
              <w:pStyle w:val="TableParagraph"/>
              <w:spacing w:line="243" w:lineRule="exact"/>
              <w:ind w:left="102"/>
              <w:rPr>
                <w:rFonts w:ascii="Times New Roman" w:eastAsia="Times New Roman" w:hAnsi="Times New Roman" w:cs="Times New Roman"/>
                <w:sz w:val="24"/>
                <w:szCs w:val="24"/>
                <w:highlight w:val="green"/>
                <w:lang w:val="lt-LT"/>
              </w:rPr>
            </w:pPr>
            <w:r w:rsidRPr="009872BD">
              <w:rPr>
                <w:rFonts w:ascii="Times New Roman" w:eastAsia="Times New Roman" w:hAnsi="Times New Roman" w:cs="Times New Roman"/>
                <w:sz w:val="24"/>
                <w:szCs w:val="24"/>
                <w:lang w:val="lt-LT"/>
              </w:rPr>
              <w:t>75°C.</w:t>
            </w:r>
          </w:p>
        </w:tc>
      </w:tr>
      <w:tr w:rsidR="00EE4758" w14:paraId="2976704E" w14:textId="77777777" w:rsidTr="00A031AA">
        <w:trPr>
          <w:trHeight w:hRule="exact" w:val="699"/>
        </w:trPr>
        <w:tc>
          <w:tcPr>
            <w:tcW w:w="2268" w:type="dxa"/>
            <w:vMerge/>
            <w:tcBorders>
              <w:left w:val="single" w:sz="4" w:space="0" w:color="auto"/>
              <w:right w:val="single" w:sz="4" w:space="0" w:color="auto"/>
            </w:tcBorders>
            <w:shd w:val="clear" w:color="auto" w:fill="auto"/>
          </w:tcPr>
          <w:p w14:paraId="6FF39945" w14:textId="77777777" w:rsidR="00EE4758" w:rsidRDefault="00EE4758" w:rsidP="00EE4758">
            <w:pPr>
              <w:widowControl w:val="0"/>
              <w:snapToGrid w:val="0"/>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F4BE692" w14:textId="0326A74D" w:rsidR="00EE4758" w:rsidRPr="009872BD" w:rsidRDefault="009872BD" w:rsidP="00EE4758">
            <w:pPr>
              <w:pStyle w:val="TableParagraph"/>
              <w:spacing w:line="243" w:lineRule="exact"/>
              <w:ind w:left="104"/>
              <w:rPr>
                <w:rFonts w:ascii="Times New Roman" w:hAnsi="Times New Roman" w:cs="Times New Roman"/>
                <w:sz w:val="24"/>
                <w:szCs w:val="24"/>
                <w:lang w:val="de-DE"/>
              </w:rPr>
            </w:pPr>
            <w:r w:rsidRPr="009872BD">
              <w:rPr>
                <w:rFonts w:ascii="Times New Roman" w:hAnsi="Times New Roman" w:cs="Times New Roman"/>
                <w:sz w:val="24"/>
                <w:szCs w:val="24"/>
                <w:lang w:val="de-DE"/>
              </w:rPr>
              <w:t>Planuojama atgauti šiluminė galia</w:t>
            </w:r>
          </w:p>
        </w:tc>
        <w:tc>
          <w:tcPr>
            <w:tcW w:w="4439" w:type="dxa"/>
            <w:tcBorders>
              <w:top w:val="single" w:sz="4" w:space="0" w:color="auto"/>
              <w:left w:val="single" w:sz="4" w:space="0" w:color="auto"/>
              <w:bottom w:val="single" w:sz="4" w:space="0" w:color="auto"/>
              <w:right w:val="single" w:sz="4" w:space="0" w:color="auto"/>
            </w:tcBorders>
            <w:shd w:val="clear" w:color="auto" w:fill="auto"/>
          </w:tcPr>
          <w:p w14:paraId="4DD96EA4" w14:textId="61373A9D" w:rsidR="00EE4758" w:rsidRPr="009872BD" w:rsidRDefault="009872BD" w:rsidP="00EE4758">
            <w:pPr>
              <w:pStyle w:val="TableParagraph"/>
              <w:spacing w:line="243" w:lineRule="exact"/>
              <w:ind w:left="102"/>
              <w:rPr>
                <w:rFonts w:ascii="Times New Roman" w:hAnsi="Times New Roman" w:cs="Times New Roman"/>
                <w:sz w:val="24"/>
                <w:szCs w:val="24"/>
              </w:rPr>
            </w:pPr>
            <w:r w:rsidRPr="009872BD">
              <w:rPr>
                <w:rFonts w:ascii="Times New Roman" w:hAnsi="Times New Roman" w:cs="Times New Roman"/>
                <w:sz w:val="24"/>
                <w:szCs w:val="24"/>
              </w:rPr>
              <w:t>186713 kWh/</w:t>
            </w:r>
            <w:proofErr w:type="spellStart"/>
            <w:r w:rsidRPr="009872BD">
              <w:rPr>
                <w:rFonts w:ascii="Times New Roman" w:hAnsi="Times New Roman" w:cs="Times New Roman"/>
                <w:sz w:val="24"/>
                <w:szCs w:val="24"/>
              </w:rPr>
              <w:t>mėn</w:t>
            </w:r>
            <w:proofErr w:type="spellEnd"/>
            <w:r w:rsidRPr="009872BD">
              <w:rPr>
                <w:rFonts w:ascii="Times New Roman" w:hAnsi="Times New Roman" w:cs="Times New Roman"/>
                <w:sz w:val="24"/>
                <w:szCs w:val="24"/>
              </w:rPr>
              <w:t>.</w:t>
            </w:r>
          </w:p>
        </w:tc>
      </w:tr>
      <w:tr w:rsidR="009872BD" w14:paraId="3AEC3985" w14:textId="77777777" w:rsidTr="00A031AA">
        <w:trPr>
          <w:trHeight w:hRule="exact" w:val="851"/>
        </w:trPr>
        <w:tc>
          <w:tcPr>
            <w:tcW w:w="2268" w:type="dxa"/>
            <w:vMerge/>
            <w:tcBorders>
              <w:left w:val="single" w:sz="4" w:space="0" w:color="auto"/>
              <w:right w:val="single" w:sz="4" w:space="0" w:color="auto"/>
            </w:tcBorders>
            <w:shd w:val="clear" w:color="auto" w:fill="auto"/>
          </w:tcPr>
          <w:p w14:paraId="3FBF3B4D" w14:textId="77777777" w:rsidR="009872BD" w:rsidRDefault="009872BD" w:rsidP="00EE4758">
            <w:pPr>
              <w:widowControl w:val="0"/>
              <w:snapToGrid w:val="0"/>
              <w:rPr>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8CC05B9" w14:textId="5797AF34" w:rsidR="009872BD" w:rsidRPr="009872BD" w:rsidRDefault="009872BD" w:rsidP="009872BD">
            <w:pPr>
              <w:pStyle w:val="TableParagraph"/>
              <w:spacing w:line="243" w:lineRule="exact"/>
              <w:ind w:left="104"/>
              <w:rPr>
                <w:rFonts w:ascii="Times New Roman" w:hAnsi="Times New Roman" w:cs="Times New Roman"/>
                <w:sz w:val="24"/>
                <w:szCs w:val="24"/>
                <w:lang w:val="lt-LT"/>
              </w:rPr>
            </w:pPr>
            <w:r w:rsidRPr="009872BD">
              <w:rPr>
                <w:rFonts w:ascii="Times New Roman" w:hAnsi="Times New Roman" w:cs="Times New Roman"/>
                <w:sz w:val="24"/>
                <w:szCs w:val="24"/>
                <w:lang w:val="lt-LT"/>
              </w:rPr>
              <w:t xml:space="preserve">Vienos dažymo mašinos didžiausias naudojamo </w:t>
            </w:r>
          </w:p>
          <w:p w14:paraId="2652C015" w14:textId="1A120B09" w:rsidR="009872BD" w:rsidRPr="009872BD" w:rsidRDefault="009872BD" w:rsidP="009872BD">
            <w:pPr>
              <w:pStyle w:val="TableParagraph"/>
              <w:spacing w:line="243" w:lineRule="exact"/>
              <w:ind w:left="104"/>
              <w:rPr>
                <w:rFonts w:ascii="Times New Roman" w:hAnsi="Times New Roman" w:cs="Times New Roman"/>
                <w:sz w:val="24"/>
                <w:szCs w:val="24"/>
                <w:lang w:val="lt-LT"/>
              </w:rPr>
            </w:pPr>
            <w:r w:rsidRPr="009872BD">
              <w:rPr>
                <w:rFonts w:ascii="Times New Roman" w:hAnsi="Times New Roman" w:cs="Times New Roman"/>
                <w:sz w:val="24"/>
                <w:szCs w:val="24"/>
                <w:lang w:val="lt-LT"/>
              </w:rPr>
              <w:t>vandens kiekis 3,2 m³.</w:t>
            </w:r>
          </w:p>
        </w:tc>
        <w:tc>
          <w:tcPr>
            <w:tcW w:w="4439" w:type="dxa"/>
            <w:tcBorders>
              <w:top w:val="single" w:sz="4" w:space="0" w:color="auto"/>
              <w:left w:val="single" w:sz="4" w:space="0" w:color="auto"/>
              <w:bottom w:val="single" w:sz="4" w:space="0" w:color="auto"/>
              <w:right w:val="single" w:sz="4" w:space="0" w:color="auto"/>
            </w:tcBorders>
            <w:shd w:val="clear" w:color="auto" w:fill="auto"/>
          </w:tcPr>
          <w:p w14:paraId="4F9FA791" w14:textId="22EA8F03" w:rsidR="009872BD" w:rsidRPr="009872BD" w:rsidRDefault="009872BD" w:rsidP="00EE4758">
            <w:pPr>
              <w:pStyle w:val="TableParagraph"/>
              <w:spacing w:line="246" w:lineRule="exact"/>
              <w:ind w:left="102"/>
              <w:rPr>
                <w:rFonts w:ascii="Times New Roman" w:hAnsi="Times New Roman" w:cs="Times New Roman"/>
                <w:sz w:val="24"/>
                <w:szCs w:val="24"/>
                <w:lang w:val="lt-LT"/>
              </w:rPr>
            </w:pPr>
            <w:r w:rsidRPr="009872BD">
              <w:rPr>
                <w:rFonts w:ascii="Times New Roman" w:hAnsi="Times New Roman" w:cs="Times New Roman"/>
                <w:sz w:val="24"/>
                <w:szCs w:val="24"/>
                <w:lang w:val="lt-LT"/>
              </w:rPr>
              <w:t>V=3,2 m³.</w:t>
            </w:r>
          </w:p>
        </w:tc>
      </w:tr>
      <w:tr w:rsidR="009872BD" w14:paraId="7053E447" w14:textId="77777777" w:rsidTr="00A031AA">
        <w:trPr>
          <w:trHeight w:hRule="exact" w:val="721"/>
        </w:trPr>
        <w:tc>
          <w:tcPr>
            <w:tcW w:w="2268" w:type="dxa"/>
            <w:vMerge/>
            <w:tcBorders>
              <w:left w:val="single" w:sz="4" w:space="0" w:color="auto"/>
              <w:bottom w:val="single" w:sz="4" w:space="0" w:color="auto"/>
              <w:right w:val="single" w:sz="4" w:space="0" w:color="auto"/>
            </w:tcBorders>
            <w:shd w:val="clear" w:color="auto" w:fill="auto"/>
          </w:tcPr>
          <w:p w14:paraId="19986FC8" w14:textId="77777777" w:rsidR="009872BD" w:rsidRDefault="009872BD" w:rsidP="009872BD">
            <w:pPr>
              <w:widowControl w:val="0"/>
              <w:snapToGrid w:val="0"/>
              <w:ind w:right="113"/>
              <w:jc w:val="both"/>
              <w:rPr>
                <w:spacing w:val="-2"/>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8051577" w14:textId="08608031" w:rsidR="009872BD" w:rsidRPr="009872BD" w:rsidRDefault="009872BD" w:rsidP="009872BD">
            <w:pPr>
              <w:pStyle w:val="TableParagraph"/>
              <w:spacing w:line="228" w:lineRule="auto"/>
              <w:ind w:left="104" w:right="113"/>
              <w:jc w:val="both"/>
              <w:rPr>
                <w:rFonts w:ascii="Times New Roman" w:hAnsi="Times New Roman" w:cs="Times New Roman"/>
                <w:sz w:val="24"/>
                <w:szCs w:val="24"/>
              </w:rPr>
            </w:pPr>
            <w:proofErr w:type="spellStart"/>
            <w:r w:rsidRPr="009872BD">
              <w:rPr>
                <w:rFonts w:ascii="Times New Roman" w:hAnsi="Times New Roman" w:cs="Times New Roman"/>
                <w:sz w:val="24"/>
                <w:szCs w:val="24"/>
              </w:rPr>
              <w:t>Esamo</w:t>
            </w:r>
            <w:proofErr w:type="spellEnd"/>
            <w:r w:rsidRPr="009872BD">
              <w:rPr>
                <w:rFonts w:ascii="Times New Roman" w:hAnsi="Times New Roman" w:cs="Times New Roman"/>
                <w:sz w:val="24"/>
                <w:szCs w:val="24"/>
              </w:rPr>
              <w:t xml:space="preserve"> </w:t>
            </w:r>
            <w:proofErr w:type="spellStart"/>
            <w:r w:rsidRPr="009872BD">
              <w:rPr>
                <w:rFonts w:ascii="Times New Roman" w:hAnsi="Times New Roman" w:cs="Times New Roman"/>
                <w:sz w:val="24"/>
                <w:szCs w:val="24"/>
              </w:rPr>
              <w:t>nuosėdų</w:t>
            </w:r>
            <w:proofErr w:type="spellEnd"/>
            <w:r w:rsidRPr="009872BD">
              <w:rPr>
                <w:rFonts w:ascii="Times New Roman" w:hAnsi="Times New Roman" w:cs="Times New Roman"/>
                <w:sz w:val="24"/>
                <w:szCs w:val="24"/>
              </w:rPr>
              <w:t xml:space="preserve"> </w:t>
            </w:r>
            <w:proofErr w:type="spellStart"/>
            <w:r w:rsidRPr="009872BD">
              <w:rPr>
                <w:rFonts w:ascii="Times New Roman" w:hAnsi="Times New Roman" w:cs="Times New Roman"/>
                <w:sz w:val="24"/>
                <w:szCs w:val="24"/>
              </w:rPr>
              <w:t>gaudytuvo</w:t>
            </w:r>
            <w:proofErr w:type="spellEnd"/>
            <w:r w:rsidRPr="009872BD">
              <w:rPr>
                <w:rFonts w:ascii="Times New Roman" w:hAnsi="Times New Roman" w:cs="Times New Roman"/>
                <w:sz w:val="24"/>
                <w:szCs w:val="24"/>
              </w:rPr>
              <w:t xml:space="preserve"> </w:t>
            </w:r>
            <w:proofErr w:type="spellStart"/>
            <w:r w:rsidRPr="009872BD">
              <w:rPr>
                <w:rFonts w:ascii="Times New Roman" w:hAnsi="Times New Roman" w:cs="Times New Roman"/>
                <w:sz w:val="24"/>
                <w:szCs w:val="24"/>
              </w:rPr>
              <w:t>tūris</w:t>
            </w:r>
            <w:proofErr w:type="spellEnd"/>
          </w:p>
        </w:tc>
        <w:tc>
          <w:tcPr>
            <w:tcW w:w="4439" w:type="dxa"/>
            <w:tcBorders>
              <w:top w:val="single" w:sz="4" w:space="0" w:color="auto"/>
              <w:left w:val="single" w:sz="4" w:space="0" w:color="auto"/>
              <w:bottom w:val="single" w:sz="4" w:space="0" w:color="auto"/>
              <w:right w:val="single" w:sz="4" w:space="0" w:color="auto"/>
            </w:tcBorders>
            <w:shd w:val="clear" w:color="auto" w:fill="auto"/>
          </w:tcPr>
          <w:p w14:paraId="6E6D4097" w14:textId="79228CC6" w:rsidR="009872BD" w:rsidRPr="009872BD" w:rsidRDefault="009872BD" w:rsidP="009872BD">
            <w:pPr>
              <w:pStyle w:val="TableParagraph"/>
              <w:spacing w:line="228" w:lineRule="auto"/>
              <w:ind w:left="102" w:right="113"/>
              <w:jc w:val="both"/>
              <w:rPr>
                <w:rFonts w:ascii="Times New Roman" w:hAnsi="Times New Roman" w:cs="Times New Roman"/>
                <w:sz w:val="24"/>
                <w:szCs w:val="24"/>
                <w:lang w:val="lt-LT"/>
              </w:rPr>
            </w:pPr>
            <w:r w:rsidRPr="009872BD">
              <w:rPr>
                <w:rFonts w:ascii="Times New Roman" w:hAnsi="Times New Roman" w:cs="Times New Roman"/>
                <w:sz w:val="24"/>
                <w:szCs w:val="24"/>
                <w:lang w:val="lt-LT"/>
              </w:rPr>
              <w:t>V=37,2m3.</w:t>
            </w:r>
          </w:p>
        </w:tc>
      </w:tr>
      <w:tr w:rsidR="009872BD" w14:paraId="379F4C1C" w14:textId="77777777" w:rsidTr="00A031AA">
        <w:trPr>
          <w:trHeight w:hRule="exact" w:val="702"/>
        </w:trPr>
        <w:tc>
          <w:tcPr>
            <w:tcW w:w="2268" w:type="dxa"/>
            <w:vMerge w:val="restart"/>
            <w:tcBorders>
              <w:top w:val="single" w:sz="4" w:space="0" w:color="auto"/>
              <w:left w:val="single" w:sz="6" w:space="0" w:color="000000"/>
            </w:tcBorders>
            <w:shd w:val="clear" w:color="auto" w:fill="auto"/>
          </w:tcPr>
          <w:p w14:paraId="5D6968B5" w14:textId="77777777" w:rsidR="009872BD" w:rsidRDefault="009872BD" w:rsidP="009872BD">
            <w:pPr>
              <w:widowControl w:val="0"/>
              <w:snapToGrid w:val="0"/>
              <w:ind w:right="113"/>
              <w:jc w:val="both"/>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B7AA076" w14:textId="1B2EC7A8" w:rsidR="009872BD" w:rsidRPr="009872BD" w:rsidRDefault="009872BD" w:rsidP="009872BD">
            <w:pPr>
              <w:pStyle w:val="TableParagraph"/>
              <w:spacing w:line="228" w:lineRule="auto"/>
              <w:ind w:left="104" w:right="113"/>
              <w:jc w:val="both"/>
              <w:rPr>
                <w:rFonts w:ascii="Times New Roman" w:hAnsi="Times New Roman" w:cs="Times New Roman"/>
                <w:sz w:val="24"/>
                <w:szCs w:val="24"/>
              </w:rPr>
            </w:pPr>
            <w:proofErr w:type="spellStart"/>
            <w:r w:rsidRPr="009872BD">
              <w:rPr>
                <w:rFonts w:ascii="Times New Roman" w:hAnsi="Times New Roman" w:cs="Times New Roman"/>
                <w:sz w:val="24"/>
                <w:szCs w:val="24"/>
              </w:rPr>
              <w:t>Atgautos</w:t>
            </w:r>
            <w:proofErr w:type="spellEnd"/>
            <w:r w:rsidRPr="009872BD">
              <w:rPr>
                <w:rFonts w:ascii="Times New Roman" w:hAnsi="Times New Roman" w:cs="Times New Roman"/>
                <w:sz w:val="24"/>
                <w:szCs w:val="24"/>
              </w:rPr>
              <w:t xml:space="preserve"> </w:t>
            </w:r>
            <w:proofErr w:type="spellStart"/>
            <w:r w:rsidRPr="009872BD">
              <w:rPr>
                <w:rFonts w:ascii="Times New Roman" w:hAnsi="Times New Roman" w:cs="Times New Roman"/>
                <w:sz w:val="24"/>
                <w:szCs w:val="24"/>
              </w:rPr>
              <w:t>šilumos</w:t>
            </w:r>
            <w:proofErr w:type="spellEnd"/>
            <w:r w:rsidRPr="009872BD">
              <w:rPr>
                <w:rFonts w:ascii="Times New Roman" w:hAnsi="Times New Roman" w:cs="Times New Roman"/>
                <w:sz w:val="24"/>
                <w:szCs w:val="24"/>
              </w:rPr>
              <w:t xml:space="preserve"> </w:t>
            </w:r>
          </w:p>
          <w:p w14:paraId="2FE2DDC4" w14:textId="67DDF0A9" w:rsidR="009872BD" w:rsidRPr="009872BD" w:rsidRDefault="009872BD" w:rsidP="009872BD">
            <w:pPr>
              <w:pStyle w:val="TableParagraph"/>
              <w:spacing w:line="228" w:lineRule="auto"/>
              <w:ind w:left="104" w:right="113"/>
              <w:jc w:val="both"/>
              <w:rPr>
                <w:rFonts w:ascii="Times New Roman" w:hAnsi="Times New Roman" w:cs="Times New Roman"/>
                <w:sz w:val="24"/>
                <w:szCs w:val="24"/>
              </w:rPr>
            </w:pPr>
            <w:proofErr w:type="spellStart"/>
            <w:r w:rsidRPr="009872BD">
              <w:rPr>
                <w:rFonts w:ascii="Times New Roman" w:hAnsi="Times New Roman" w:cs="Times New Roman"/>
                <w:sz w:val="24"/>
                <w:szCs w:val="24"/>
              </w:rPr>
              <w:t>akumuliacinės</w:t>
            </w:r>
            <w:proofErr w:type="spellEnd"/>
            <w:r w:rsidRPr="009872BD">
              <w:rPr>
                <w:rFonts w:ascii="Times New Roman" w:hAnsi="Times New Roman" w:cs="Times New Roman"/>
                <w:sz w:val="24"/>
                <w:szCs w:val="24"/>
              </w:rPr>
              <w:t xml:space="preserve"> </w:t>
            </w:r>
            <w:proofErr w:type="spellStart"/>
            <w:r w:rsidRPr="009872BD">
              <w:rPr>
                <w:rFonts w:ascii="Times New Roman" w:hAnsi="Times New Roman" w:cs="Times New Roman"/>
                <w:sz w:val="24"/>
                <w:szCs w:val="24"/>
              </w:rPr>
              <w:t>talpos</w:t>
            </w:r>
            <w:proofErr w:type="spellEnd"/>
          </w:p>
        </w:tc>
        <w:tc>
          <w:tcPr>
            <w:tcW w:w="4439" w:type="dxa"/>
            <w:tcBorders>
              <w:top w:val="single" w:sz="4" w:space="0" w:color="auto"/>
              <w:left w:val="single" w:sz="4" w:space="0" w:color="auto"/>
              <w:bottom w:val="single" w:sz="4" w:space="0" w:color="auto"/>
              <w:right w:val="single" w:sz="4" w:space="0" w:color="auto"/>
            </w:tcBorders>
            <w:shd w:val="clear" w:color="auto" w:fill="auto"/>
          </w:tcPr>
          <w:p w14:paraId="2D628544" w14:textId="6215804D" w:rsidR="009872BD" w:rsidRPr="009872BD" w:rsidRDefault="009872BD" w:rsidP="009872BD">
            <w:pPr>
              <w:pStyle w:val="TableParagraph"/>
              <w:spacing w:line="228" w:lineRule="auto"/>
              <w:ind w:left="102" w:right="113"/>
              <w:jc w:val="both"/>
              <w:rPr>
                <w:rFonts w:ascii="Times New Roman" w:hAnsi="Times New Roman" w:cs="Times New Roman"/>
                <w:sz w:val="24"/>
                <w:szCs w:val="24"/>
              </w:rPr>
            </w:pPr>
            <w:r w:rsidRPr="009872BD">
              <w:rPr>
                <w:rFonts w:ascii="Times New Roman" w:hAnsi="Times New Roman" w:cs="Times New Roman"/>
                <w:sz w:val="24"/>
                <w:szCs w:val="24"/>
              </w:rPr>
              <w:t>V=2x5000l.</w:t>
            </w:r>
          </w:p>
        </w:tc>
      </w:tr>
      <w:tr w:rsidR="009872BD" w14:paraId="10B88A1D" w14:textId="77777777" w:rsidTr="001A5909">
        <w:trPr>
          <w:trHeight w:hRule="exact" w:val="1414"/>
        </w:trPr>
        <w:tc>
          <w:tcPr>
            <w:tcW w:w="2268" w:type="dxa"/>
            <w:vMerge/>
            <w:tcBorders>
              <w:left w:val="single" w:sz="6" w:space="0" w:color="000000"/>
              <w:bottom w:val="single" w:sz="6" w:space="0" w:color="000000"/>
            </w:tcBorders>
            <w:shd w:val="clear" w:color="auto" w:fill="auto"/>
          </w:tcPr>
          <w:p w14:paraId="75378FCE" w14:textId="77777777" w:rsidR="009872BD" w:rsidRDefault="009872BD" w:rsidP="009872BD">
            <w:pPr>
              <w:widowControl w:val="0"/>
              <w:snapToGrid w:val="0"/>
              <w:ind w:right="113"/>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9C8B9D2" w14:textId="7486DD4A" w:rsidR="009872BD" w:rsidRPr="009872BD" w:rsidRDefault="009872BD" w:rsidP="009872BD">
            <w:pPr>
              <w:pStyle w:val="TableParagraph"/>
              <w:spacing w:line="243" w:lineRule="exact"/>
              <w:ind w:left="104" w:right="113"/>
              <w:rPr>
                <w:rFonts w:ascii="Times New Roman" w:hAnsi="Times New Roman" w:cs="Times New Roman"/>
                <w:sz w:val="24"/>
                <w:szCs w:val="24"/>
                <w:lang w:val="lt-LT"/>
              </w:rPr>
            </w:pPr>
            <w:r w:rsidRPr="009872BD">
              <w:rPr>
                <w:rFonts w:ascii="Times New Roman" w:hAnsi="Times New Roman" w:cs="Times New Roman"/>
                <w:sz w:val="24"/>
                <w:szCs w:val="24"/>
                <w:lang w:val="lt-LT"/>
              </w:rPr>
              <w:t>Greitaeigio/vamzdelinio (vertikalaus</w:t>
            </w:r>
          </w:p>
          <w:p w14:paraId="6F94D688" w14:textId="20486DD7" w:rsidR="009872BD" w:rsidRPr="009872BD" w:rsidRDefault="009872BD" w:rsidP="009872BD">
            <w:pPr>
              <w:pStyle w:val="TableParagraph"/>
              <w:spacing w:line="243" w:lineRule="exact"/>
              <w:ind w:left="104" w:right="113"/>
              <w:rPr>
                <w:rFonts w:ascii="Times New Roman" w:hAnsi="Times New Roman" w:cs="Times New Roman"/>
                <w:sz w:val="24"/>
                <w:szCs w:val="24"/>
                <w:lang w:val="lt-LT"/>
              </w:rPr>
            </w:pPr>
            <w:r w:rsidRPr="009872BD">
              <w:rPr>
                <w:rFonts w:ascii="Times New Roman" w:hAnsi="Times New Roman" w:cs="Times New Roman"/>
                <w:sz w:val="24"/>
                <w:szCs w:val="24"/>
                <w:lang w:val="lt-LT"/>
              </w:rPr>
              <w:t xml:space="preserve">spiralinio) </w:t>
            </w:r>
            <w:r w:rsidR="001A5909">
              <w:rPr>
                <w:rFonts w:ascii="Times New Roman" w:hAnsi="Times New Roman" w:cs="Times New Roman"/>
                <w:sz w:val="24"/>
                <w:szCs w:val="24"/>
                <w:lang w:val="lt-LT"/>
              </w:rPr>
              <w:t xml:space="preserve">ar lygiaverčio </w:t>
            </w:r>
            <w:r w:rsidRPr="009872BD">
              <w:rPr>
                <w:rFonts w:ascii="Times New Roman" w:hAnsi="Times New Roman" w:cs="Times New Roman"/>
                <w:sz w:val="24"/>
                <w:szCs w:val="24"/>
                <w:lang w:val="lt-LT"/>
              </w:rPr>
              <w:t>šilumokaičio galia</w:t>
            </w:r>
          </w:p>
        </w:tc>
        <w:tc>
          <w:tcPr>
            <w:tcW w:w="4439" w:type="dxa"/>
            <w:tcBorders>
              <w:top w:val="single" w:sz="4" w:space="0" w:color="auto"/>
              <w:left w:val="single" w:sz="4" w:space="0" w:color="auto"/>
              <w:bottom w:val="single" w:sz="4" w:space="0" w:color="auto"/>
              <w:right w:val="single" w:sz="4" w:space="0" w:color="auto"/>
            </w:tcBorders>
            <w:shd w:val="clear" w:color="auto" w:fill="auto"/>
          </w:tcPr>
          <w:p w14:paraId="3BF7139F" w14:textId="5A15EA23" w:rsidR="009872BD" w:rsidRPr="009872BD" w:rsidRDefault="009872BD" w:rsidP="009872BD">
            <w:pPr>
              <w:pStyle w:val="TableParagraph"/>
              <w:spacing w:line="228" w:lineRule="auto"/>
              <w:ind w:left="102" w:right="113"/>
              <w:jc w:val="both"/>
              <w:rPr>
                <w:rFonts w:ascii="Times New Roman" w:hAnsi="Times New Roman" w:cs="Times New Roman"/>
                <w:sz w:val="24"/>
                <w:szCs w:val="24"/>
                <w:lang w:val="lt-LT"/>
              </w:rPr>
            </w:pPr>
            <w:r w:rsidRPr="009872BD">
              <w:rPr>
                <w:rFonts w:ascii="Times New Roman" w:hAnsi="Times New Roman" w:cs="Times New Roman"/>
                <w:sz w:val="24"/>
                <w:szCs w:val="24"/>
                <w:lang w:val="lt-LT"/>
              </w:rPr>
              <w:t>Q=1300kW.</w:t>
            </w:r>
          </w:p>
        </w:tc>
      </w:tr>
      <w:tr w:rsidR="009872BD" w14:paraId="42742E3E" w14:textId="77777777" w:rsidTr="00A031AA">
        <w:trPr>
          <w:trHeight w:hRule="exact" w:val="694"/>
        </w:trPr>
        <w:tc>
          <w:tcPr>
            <w:tcW w:w="2268" w:type="dxa"/>
            <w:tcBorders>
              <w:left w:val="single" w:sz="6" w:space="0" w:color="000000"/>
              <w:bottom w:val="single" w:sz="6" w:space="0" w:color="000000"/>
            </w:tcBorders>
            <w:shd w:val="clear" w:color="auto" w:fill="auto"/>
          </w:tcPr>
          <w:p w14:paraId="0237E322" w14:textId="77777777" w:rsidR="009872BD" w:rsidRDefault="009872BD" w:rsidP="009872BD">
            <w:pPr>
              <w:widowControl w:val="0"/>
              <w:snapToGrid w:val="0"/>
              <w:ind w:right="113"/>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51151F7" w14:textId="5450ECE7" w:rsidR="009872BD" w:rsidRDefault="009872BD" w:rsidP="009872BD">
            <w:pPr>
              <w:pStyle w:val="TableParagraph"/>
              <w:spacing w:line="243" w:lineRule="exact"/>
              <w:ind w:left="104" w:right="113"/>
              <w:rPr>
                <w:rFonts w:ascii="Times New Roman" w:hAnsi="Times New Roman" w:cs="Times New Roman"/>
                <w:spacing w:val="-2"/>
                <w:sz w:val="24"/>
                <w:szCs w:val="24"/>
                <w:lang w:val="lt-LT"/>
              </w:rPr>
            </w:pPr>
            <w:r>
              <w:rPr>
                <w:rFonts w:ascii="Times New Roman" w:hAnsi="Times New Roman" w:cs="Times New Roman"/>
                <w:spacing w:val="-2"/>
                <w:sz w:val="24"/>
                <w:szCs w:val="24"/>
                <w:lang w:val="lt-LT"/>
              </w:rPr>
              <w:t>Montavimo</w:t>
            </w:r>
            <w:r>
              <w:rPr>
                <w:rFonts w:ascii="Times New Roman" w:hAnsi="Times New Roman" w:cs="Times New Roman"/>
                <w:spacing w:val="2"/>
                <w:sz w:val="24"/>
                <w:szCs w:val="24"/>
                <w:lang w:val="lt-LT"/>
              </w:rPr>
              <w:t xml:space="preserve"> </w:t>
            </w:r>
            <w:r>
              <w:rPr>
                <w:rFonts w:ascii="Times New Roman" w:hAnsi="Times New Roman" w:cs="Times New Roman"/>
                <w:spacing w:val="-1"/>
                <w:sz w:val="24"/>
                <w:szCs w:val="24"/>
                <w:lang w:val="lt-LT"/>
              </w:rPr>
              <w:t>vieta</w:t>
            </w:r>
          </w:p>
        </w:tc>
        <w:tc>
          <w:tcPr>
            <w:tcW w:w="4439" w:type="dxa"/>
            <w:tcBorders>
              <w:top w:val="single" w:sz="4" w:space="0" w:color="auto"/>
              <w:left w:val="single" w:sz="4" w:space="0" w:color="auto"/>
              <w:bottom w:val="single" w:sz="4" w:space="0" w:color="auto"/>
              <w:right w:val="single" w:sz="4" w:space="0" w:color="auto"/>
            </w:tcBorders>
            <w:shd w:val="clear" w:color="auto" w:fill="auto"/>
          </w:tcPr>
          <w:p w14:paraId="3F9D37CE" w14:textId="77777777" w:rsidR="009872BD" w:rsidRDefault="009872BD" w:rsidP="009872BD">
            <w:pPr>
              <w:pStyle w:val="TableParagraph"/>
              <w:spacing w:line="243" w:lineRule="exact"/>
              <w:ind w:left="102"/>
              <w:rPr>
                <w:rFonts w:ascii="Times New Roman" w:hAnsi="Times New Roman" w:cs="Times New Roman"/>
                <w:spacing w:val="-2"/>
                <w:sz w:val="24"/>
                <w:szCs w:val="24"/>
                <w:lang w:val="lt-LT"/>
              </w:rPr>
            </w:pPr>
            <w:r w:rsidRPr="00DD729F">
              <w:rPr>
                <w:rFonts w:ascii="Times New Roman" w:hAnsi="Times New Roman" w:cs="Times New Roman"/>
                <w:spacing w:val="-2"/>
                <w:sz w:val="24"/>
                <w:szCs w:val="24"/>
                <w:lang w:val="lt-LT"/>
              </w:rPr>
              <w:t>Pramonės g. 17G, LT-87101 Telšiai</w:t>
            </w:r>
          </w:p>
          <w:p w14:paraId="74823690" w14:textId="15AA9D9C" w:rsidR="009872BD" w:rsidRPr="007566DA" w:rsidRDefault="009872BD" w:rsidP="009872BD">
            <w:pPr>
              <w:pStyle w:val="TableParagraph"/>
              <w:spacing w:line="228" w:lineRule="auto"/>
              <w:ind w:left="102" w:right="113"/>
              <w:jc w:val="both"/>
              <w:rPr>
                <w:rFonts w:ascii="Times New Roman" w:hAnsi="Times New Roman" w:cs="Times New Roman"/>
                <w:spacing w:val="-1"/>
                <w:sz w:val="24"/>
                <w:szCs w:val="24"/>
              </w:rPr>
            </w:pPr>
          </w:p>
        </w:tc>
      </w:tr>
      <w:tr w:rsidR="009872BD" w14:paraId="45586971" w14:textId="77777777" w:rsidTr="00A031AA">
        <w:trPr>
          <w:trHeight w:hRule="exact" w:val="2006"/>
        </w:trPr>
        <w:tc>
          <w:tcPr>
            <w:tcW w:w="2268" w:type="dxa"/>
            <w:tcBorders>
              <w:left w:val="single" w:sz="6" w:space="0" w:color="000000"/>
              <w:bottom w:val="single" w:sz="6" w:space="0" w:color="000000"/>
            </w:tcBorders>
            <w:shd w:val="clear" w:color="auto" w:fill="auto"/>
          </w:tcPr>
          <w:p w14:paraId="0A8609EA" w14:textId="77777777" w:rsidR="009872BD" w:rsidRDefault="009872BD" w:rsidP="009872BD">
            <w:pPr>
              <w:widowControl w:val="0"/>
              <w:snapToGrid w:val="0"/>
              <w:ind w:right="113"/>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337170B" w14:textId="57ADB956" w:rsidR="009872BD" w:rsidRDefault="009872BD" w:rsidP="009872BD">
            <w:pPr>
              <w:pStyle w:val="TableParagraph"/>
              <w:spacing w:line="243" w:lineRule="exact"/>
              <w:ind w:left="104" w:right="113"/>
              <w:rPr>
                <w:rFonts w:ascii="Times New Roman" w:hAnsi="Times New Roman" w:cs="Times New Roman"/>
                <w:spacing w:val="-2"/>
                <w:sz w:val="24"/>
                <w:szCs w:val="24"/>
                <w:lang w:val="lt-LT"/>
              </w:rPr>
            </w:pPr>
            <w:r>
              <w:rPr>
                <w:rFonts w:ascii="Times New Roman" w:hAnsi="Times New Roman" w:cs="Times New Roman"/>
                <w:spacing w:val="-2"/>
                <w:sz w:val="24"/>
                <w:szCs w:val="24"/>
                <w:lang w:val="lt-LT"/>
              </w:rPr>
              <w:t>Montavimo</w:t>
            </w:r>
            <w:r>
              <w:rPr>
                <w:rFonts w:ascii="Times New Roman" w:hAnsi="Times New Roman" w:cs="Times New Roman"/>
                <w:spacing w:val="6"/>
                <w:sz w:val="24"/>
                <w:szCs w:val="24"/>
                <w:lang w:val="lt-LT"/>
              </w:rPr>
              <w:t xml:space="preserve"> </w:t>
            </w:r>
            <w:r>
              <w:rPr>
                <w:rFonts w:ascii="Times New Roman" w:hAnsi="Times New Roman" w:cs="Times New Roman"/>
                <w:spacing w:val="-2"/>
                <w:sz w:val="24"/>
                <w:szCs w:val="24"/>
                <w:lang w:val="lt-LT"/>
              </w:rPr>
              <w:t>metodas</w:t>
            </w:r>
          </w:p>
        </w:tc>
        <w:tc>
          <w:tcPr>
            <w:tcW w:w="4439" w:type="dxa"/>
            <w:tcBorders>
              <w:top w:val="single" w:sz="4" w:space="0" w:color="auto"/>
              <w:left w:val="single" w:sz="4" w:space="0" w:color="auto"/>
              <w:bottom w:val="single" w:sz="4" w:space="0" w:color="auto"/>
              <w:right w:val="single" w:sz="4" w:space="0" w:color="auto"/>
            </w:tcBorders>
            <w:shd w:val="clear" w:color="auto" w:fill="auto"/>
          </w:tcPr>
          <w:p w14:paraId="037BF451" w14:textId="64916528" w:rsidR="009872BD" w:rsidRDefault="00CB269C" w:rsidP="009872BD">
            <w:pPr>
              <w:pStyle w:val="TableParagraph"/>
              <w:spacing w:line="228" w:lineRule="auto"/>
              <w:ind w:left="102" w:right="113"/>
              <w:jc w:val="both"/>
              <w:rPr>
                <w:rFonts w:ascii="Times New Roman" w:hAnsi="Times New Roman" w:cs="Times New Roman"/>
                <w:spacing w:val="-1"/>
                <w:sz w:val="24"/>
                <w:szCs w:val="24"/>
                <w:lang w:val="lt-LT"/>
              </w:rPr>
            </w:pPr>
            <w:r>
              <w:rPr>
                <w:rFonts w:ascii="Times New Roman" w:hAnsi="Times New Roman" w:cs="Times New Roman"/>
                <w:spacing w:val="-1"/>
                <w:sz w:val="24"/>
                <w:szCs w:val="24"/>
                <w:lang w:val="lt-LT"/>
              </w:rPr>
              <w:t>Plieniniai besiūliai ir nerūdijančio plieno vamzdynai su uždaromąja ir reguliuojamąja armatūra, monitoringo sistema. Montuojama pagal nepriklausomą schemą (šilumos mainai vyksta per šilumokaitį).</w:t>
            </w:r>
          </w:p>
        </w:tc>
      </w:tr>
      <w:tr w:rsidR="009872BD" w14:paraId="3F20561C" w14:textId="77777777" w:rsidTr="00A031AA">
        <w:trPr>
          <w:trHeight w:hRule="exact" w:val="1161"/>
        </w:trPr>
        <w:tc>
          <w:tcPr>
            <w:tcW w:w="2268" w:type="dxa"/>
            <w:tcBorders>
              <w:left w:val="single" w:sz="6" w:space="0" w:color="000000"/>
              <w:bottom w:val="single" w:sz="6" w:space="0" w:color="000000"/>
            </w:tcBorders>
            <w:shd w:val="clear" w:color="auto" w:fill="auto"/>
          </w:tcPr>
          <w:p w14:paraId="0B72922B" w14:textId="77777777" w:rsidR="009872BD" w:rsidRDefault="009872BD" w:rsidP="009872BD">
            <w:pPr>
              <w:widowControl w:val="0"/>
              <w:snapToGrid w:val="0"/>
              <w:ind w:right="113"/>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55E2CA0" w14:textId="11D7B6D5" w:rsidR="009872BD" w:rsidRDefault="009872BD" w:rsidP="009872BD">
            <w:pPr>
              <w:pStyle w:val="TableParagraph"/>
              <w:spacing w:line="243" w:lineRule="exact"/>
              <w:ind w:left="104" w:right="113"/>
              <w:rPr>
                <w:rFonts w:ascii="Times New Roman" w:hAnsi="Times New Roman" w:cs="Times New Roman"/>
                <w:spacing w:val="-2"/>
                <w:sz w:val="24"/>
                <w:szCs w:val="24"/>
                <w:lang w:val="lt-LT"/>
              </w:rPr>
            </w:pPr>
            <w:r w:rsidRPr="00665814">
              <w:rPr>
                <w:rFonts w:ascii="Times New Roman" w:hAnsi="Times New Roman" w:cs="Times New Roman"/>
                <w:spacing w:val="-2"/>
                <w:sz w:val="24"/>
                <w:szCs w:val="24"/>
                <w:lang w:val="lt-LT"/>
              </w:rPr>
              <w:t>Monitoringo</w:t>
            </w:r>
            <w:r w:rsidRPr="00665814">
              <w:rPr>
                <w:rFonts w:ascii="Times New Roman" w:hAnsi="Times New Roman" w:cs="Times New Roman"/>
                <w:sz w:val="24"/>
                <w:szCs w:val="24"/>
                <w:lang w:val="lt-LT"/>
              </w:rPr>
              <w:t xml:space="preserve"> </w:t>
            </w:r>
            <w:r w:rsidRPr="00665814">
              <w:rPr>
                <w:rFonts w:ascii="Times New Roman" w:hAnsi="Times New Roman" w:cs="Times New Roman"/>
                <w:spacing w:val="-2"/>
                <w:sz w:val="24"/>
                <w:szCs w:val="24"/>
                <w:lang w:val="lt-LT"/>
              </w:rPr>
              <w:t>internetu</w:t>
            </w:r>
            <w:r w:rsidRPr="00665814">
              <w:rPr>
                <w:rFonts w:ascii="Times New Roman" w:hAnsi="Times New Roman" w:cs="Times New Roman"/>
                <w:spacing w:val="23"/>
                <w:sz w:val="24"/>
                <w:szCs w:val="24"/>
                <w:lang w:val="lt-LT"/>
              </w:rPr>
              <w:t xml:space="preserve"> </w:t>
            </w:r>
            <w:r w:rsidRPr="00665814">
              <w:rPr>
                <w:rFonts w:ascii="Times New Roman" w:hAnsi="Times New Roman" w:cs="Times New Roman"/>
                <w:spacing w:val="-2"/>
                <w:sz w:val="24"/>
                <w:szCs w:val="24"/>
                <w:lang w:val="lt-LT"/>
              </w:rPr>
              <w:t>sistema</w:t>
            </w:r>
          </w:p>
        </w:tc>
        <w:tc>
          <w:tcPr>
            <w:tcW w:w="4439" w:type="dxa"/>
            <w:tcBorders>
              <w:top w:val="single" w:sz="4" w:space="0" w:color="auto"/>
              <w:left w:val="single" w:sz="4" w:space="0" w:color="auto"/>
              <w:bottom w:val="single" w:sz="4" w:space="0" w:color="auto"/>
              <w:right w:val="single" w:sz="4" w:space="0" w:color="auto"/>
            </w:tcBorders>
            <w:shd w:val="clear" w:color="auto" w:fill="auto"/>
          </w:tcPr>
          <w:p w14:paraId="1217B113" w14:textId="54075F01" w:rsidR="009872BD" w:rsidRPr="00CB269C" w:rsidRDefault="009872BD" w:rsidP="00CB269C">
            <w:pPr>
              <w:pStyle w:val="TableParagraph"/>
              <w:spacing w:line="228" w:lineRule="auto"/>
              <w:ind w:left="102" w:right="113"/>
              <w:jc w:val="both"/>
              <w:rPr>
                <w:lang w:val="lt-LT"/>
              </w:rPr>
            </w:pPr>
            <w:r w:rsidRPr="00665814">
              <w:rPr>
                <w:rFonts w:ascii="Times New Roman" w:hAnsi="Times New Roman" w:cs="Times New Roman"/>
                <w:spacing w:val="-1"/>
                <w:sz w:val="24"/>
                <w:szCs w:val="24"/>
                <w:lang w:val="lt-LT"/>
              </w:rPr>
              <w:t>Turi</w:t>
            </w:r>
            <w:r w:rsidRPr="00665814">
              <w:rPr>
                <w:rFonts w:ascii="Times New Roman" w:hAnsi="Times New Roman" w:cs="Times New Roman"/>
                <w:sz w:val="24"/>
                <w:szCs w:val="24"/>
                <w:lang w:val="lt-LT"/>
              </w:rPr>
              <w:t xml:space="preserve"> </w:t>
            </w:r>
            <w:r w:rsidRPr="00665814">
              <w:rPr>
                <w:rFonts w:ascii="Times New Roman" w:hAnsi="Times New Roman" w:cs="Times New Roman"/>
                <w:spacing w:val="-2"/>
                <w:sz w:val="24"/>
                <w:szCs w:val="24"/>
                <w:lang w:val="lt-LT"/>
              </w:rPr>
              <w:t>būti</w:t>
            </w:r>
            <w:r w:rsidRPr="00665814">
              <w:rPr>
                <w:rFonts w:ascii="Times New Roman" w:hAnsi="Times New Roman" w:cs="Times New Roman"/>
                <w:spacing w:val="2"/>
                <w:sz w:val="24"/>
                <w:szCs w:val="24"/>
                <w:lang w:val="lt-LT"/>
              </w:rPr>
              <w:t xml:space="preserve"> </w:t>
            </w:r>
            <w:r w:rsidRPr="00665814">
              <w:rPr>
                <w:rFonts w:ascii="Times New Roman" w:hAnsi="Times New Roman" w:cs="Times New Roman"/>
                <w:spacing w:val="-1"/>
                <w:sz w:val="24"/>
                <w:szCs w:val="24"/>
                <w:lang w:val="lt-LT"/>
              </w:rPr>
              <w:t>įrengtas</w:t>
            </w:r>
            <w:r w:rsidRPr="00665814">
              <w:rPr>
                <w:rFonts w:ascii="Times New Roman" w:hAnsi="Times New Roman" w:cs="Times New Roman"/>
                <w:spacing w:val="-2"/>
                <w:sz w:val="24"/>
                <w:szCs w:val="24"/>
                <w:lang w:val="lt-LT"/>
              </w:rPr>
              <w:t xml:space="preserve"> </w:t>
            </w:r>
            <w:r w:rsidRPr="00665814">
              <w:rPr>
                <w:rFonts w:ascii="Times New Roman" w:hAnsi="Times New Roman" w:cs="Times New Roman"/>
                <w:spacing w:val="-1"/>
                <w:sz w:val="24"/>
                <w:szCs w:val="24"/>
                <w:lang w:val="lt-LT"/>
              </w:rPr>
              <w:t>duomenų</w:t>
            </w:r>
            <w:r w:rsidRPr="00665814">
              <w:rPr>
                <w:rFonts w:ascii="Times New Roman" w:hAnsi="Times New Roman" w:cs="Times New Roman"/>
                <w:spacing w:val="-2"/>
                <w:sz w:val="24"/>
                <w:szCs w:val="24"/>
                <w:lang w:val="lt-LT"/>
              </w:rPr>
              <w:t xml:space="preserve"> </w:t>
            </w:r>
            <w:r w:rsidRPr="00665814">
              <w:rPr>
                <w:rFonts w:ascii="Times New Roman" w:hAnsi="Times New Roman" w:cs="Times New Roman"/>
                <w:spacing w:val="-1"/>
                <w:sz w:val="24"/>
                <w:szCs w:val="24"/>
                <w:lang w:val="lt-LT"/>
              </w:rPr>
              <w:t>perdavimas</w:t>
            </w:r>
            <w:r w:rsidRPr="00665814">
              <w:rPr>
                <w:rFonts w:ascii="Times New Roman" w:hAnsi="Times New Roman" w:cs="Times New Roman"/>
                <w:spacing w:val="29"/>
                <w:sz w:val="24"/>
                <w:szCs w:val="24"/>
                <w:lang w:val="lt-LT"/>
              </w:rPr>
              <w:t xml:space="preserve"> </w:t>
            </w:r>
            <w:r w:rsidRPr="00665814">
              <w:rPr>
                <w:rFonts w:ascii="Times New Roman" w:hAnsi="Times New Roman" w:cs="Times New Roman"/>
                <w:spacing w:val="-1"/>
                <w:sz w:val="24"/>
                <w:szCs w:val="24"/>
                <w:lang w:val="lt-LT"/>
              </w:rPr>
              <w:t>naudojant</w:t>
            </w:r>
            <w:r w:rsidRPr="00665814">
              <w:rPr>
                <w:rFonts w:ascii="Times New Roman" w:hAnsi="Times New Roman" w:cs="Times New Roman"/>
                <w:spacing w:val="-2"/>
                <w:sz w:val="24"/>
                <w:szCs w:val="24"/>
                <w:lang w:val="lt-LT"/>
              </w:rPr>
              <w:t xml:space="preserve"> </w:t>
            </w:r>
            <w:r w:rsidRPr="00665814">
              <w:rPr>
                <w:rFonts w:ascii="Times New Roman" w:hAnsi="Times New Roman" w:cs="Times New Roman"/>
                <w:spacing w:val="-1"/>
                <w:sz w:val="24"/>
                <w:szCs w:val="24"/>
                <w:lang w:val="lt-LT"/>
              </w:rPr>
              <w:t>internetinę</w:t>
            </w:r>
            <w:r w:rsidRPr="00665814">
              <w:rPr>
                <w:rFonts w:ascii="Times New Roman" w:hAnsi="Times New Roman" w:cs="Times New Roman"/>
                <w:spacing w:val="1"/>
                <w:sz w:val="24"/>
                <w:szCs w:val="24"/>
                <w:lang w:val="lt-LT"/>
              </w:rPr>
              <w:t xml:space="preserve"> </w:t>
            </w:r>
            <w:r w:rsidRPr="00665814">
              <w:rPr>
                <w:rFonts w:ascii="Times New Roman" w:hAnsi="Times New Roman" w:cs="Times New Roman"/>
                <w:spacing w:val="-1"/>
                <w:sz w:val="24"/>
                <w:szCs w:val="24"/>
                <w:lang w:val="lt-LT"/>
              </w:rPr>
              <w:t>prieigą</w:t>
            </w:r>
            <w:r w:rsidR="00CB269C">
              <w:rPr>
                <w:rFonts w:ascii="Times New Roman" w:hAnsi="Times New Roman" w:cs="Times New Roman"/>
                <w:spacing w:val="-1"/>
                <w:sz w:val="24"/>
                <w:szCs w:val="24"/>
                <w:lang w:val="lt-LT"/>
              </w:rPr>
              <w:t>.</w:t>
            </w:r>
          </w:p>
          <w:p w14:paraId="48E2C805" w14:textId="72FC7612" w:rsidR="009872BD" w:rsidRDefault="00A031AA" w:rsidP="009872BD">
            <w:pPr>
              <w:pStyle w:val="TableParagraph"/>
              <w:spacing w:line="228" w:lineRule="auto"/>
              <w:ind w:left="102" w:right="113"/>
              <w:jc w:val="both"/>
              <w:rPr>
                <w:rFonts w:ascii="Times New Roman" w:hAnsi="Times New Roman" w:cs="Times New Roman"/>
                <w:spacing w:val="-1"/>
                <w:sz w:val="24"/>
                <w:szCs w:val="24"/>
                <w:lang w:val="lt-LT"/>
              </w:rPr>
            </w:pPr>
            <w:r>
              <w:rPr>
                <w:rFonts w:ascii="Times New Roman" w:eastAsia="Times New Roman" w:hAnsi="Times New Roman" w:cs="Times New Roman"/>
                <w:spacing w:val="-1"/>
                <w:sz w:val="24"/>
                <w:szCs w:val="24"/>
                <w:lang w:val="lt-LT"/>
              </w:rPr>
              <w:t>G</w:t>
            </w:r>
            <w:r w:rsidR="009872BD" w:rsidRPr="00665814">
              <w:rPr>
                <w:rFonts w:ascii="Times New Roman" w:eastAsia="Times New Roman" w:hAnsi="Times New Roman" w:cs="Times New Roman"/>
                <w:spacing w:val="-3"/>
                <w:sz w:val="24"/>
                <w:szCs w:val="24"/>
                <w:lang w:val="lt-LT"/>
              </w:rPr>
              <w:t>alimybė</w:t>
            </w:r>
            <w:r w:rsidR="009872BD" w:rsidRPr="00665814">
              <w:rPr>
                <w:rFonts w:ascii="Times New Roman" w:eastAsia="Times New Roman" w:hAnsi="Times New Roman" w:cs="Times New Roman"/>
                <w:spacing w:val="1"/>
                <w:sz w:val="24"/>
                <w:szCs w:val="24"/>
                <w:lang w:val="lt-LT"/>
              </w:rPr>
              <w:t xml:space="preserve"> </w:t>
            </w:r>
            <w:r w:rsidR="009872BD" w:rsidRPr="00665814">
              <w:rPr>
                <w:rFonts w:ascii="Times New Roman" w:eastAsia="Times New Roman" w:hAnsi="Times New Roman" w:cs="Times New Roman"/>
                <w:spacing w:val="-2"/>
                <w:sz w:val="24"/>
                <w:szCs w:val="24"/>
                <w:lang w:val="lt-LT"/>
              </w:rPr>
              <w:t>užsakovui</w:t>
            </w:r>
            <w:r w:rsidR="009872BD" w:rsidRPr="00665814">
              <w:rPr>
                <w:rFonts w:ascii="Times New Roman" w:eastAsia="Times New Roman" w:hAnsi="Times New Roman" w:cs="Times New Roman"/>
                <w:sz w:val="24"/>
                <w:szCs w:val="24"/>
                <w:lang w:val="lt-LT"/>
              </w:rPr>
              <w:t xml:space="preserve"> internetu </w:t>
            </w:r>
            <w:r w:rsidR="009872BD" w:rsidRPr="00665814">
              <w:rPr>
                <w:rFonts w:ascii="Times New Roman" w:eastAsia="Times New Roman" w:hAnsi="Times New Roman" w:cs="Times New Roman"/>
                <w:spacing w:val="-1"/>
                <w:sz w:val="24"/>
                <w:szCs w:val="24"/>
                <w:lang w:val="lt-LT"/>
              </w:rPr>
              <w:t>ir</w:t>
            </w:r>
            <w:r w:rsidR="009872BD" w:rsidRPr="00665814">
              <w:rPr>
                <w:rFonts w:ascii="Times New Roman" w:eastAsia="Times New Roman" w:hAnsi="Times New Roman" w:cs="Times New Roman"/>
                <w:spacing w:val="1"/>
                <w:sz w:val="24"/>
                <w:szCs w:val="24"/>
                <w:lang w:val="lt-LT"/>
              </w:rPr>
              <w:t xml:space="preserve"> </w:t>
            </w:r>
            <w:r w:rsidR="009872BD" w:rsidRPr="00665814">
              <w:rPr>
                <w:rFonts w:ascii="Times New Roman" w:eastAsia="Times New Roman" w:hAnsi="Times New Roman" w:cs="Times New Roman"/>
                <w:sz w:val="24"/>
                <w:szCs w:val="24"/>
                <w:lang w:val="lt-LT"/>
              </w:rPr>
              <w:t>per</w:t>
            </w:r>
            <w:r w:rsidR="009872BD" w:rsidRPr="00665814">
              <w:rPr>
                <w:rFonts w:ascii="Times New Roman" w:eastAsia="Times New Roman" w:hAnsi="Times New Roman" w:cs="Times New Roman"/>
                <w:spacing w:val="36"/>
                <w:sz w:val="24"/>
                <w:szCs w:val="24"/>
                <w:lang w:val="lt-LT"/>
              </w:rPr>
              <w:t xml:space="preserve"> </w:t>
            </w:r>
            <w:r w:rsidR="009872BD" w:rsidRPr="00665814">
              <w:rPr>
                <w:rFonts w:ascii="Times New Roman" w:eastAsia="Times New Roman" w:hAnsi="Times New Roman" w:cs="Times New Roman"/>
                <w:sz w:val="24"/>
                <w:szCs w:val="24"/>
                <w:lang w:val="lt-LT"/>
              </w:rPr>
              <w:t xml:space="preserve">mobiliuosius įrenginius </w:t>
            </w:r>
            <w:r w:rsidR="009872BD" w:rsidRPr="00665814">
              <w:rPr>
                <w:rFonts w:ascii="Times New Roman" w:eastAsia="Times New Roman" w:hAnsi="Times New Roman" w:cs="Times New Roman"/>
                <w:spacing w:val="-1"/>
                <w:sz w:val="24"/>
                <w:szCs w:val="24"/>
                <w:lang w:val="lt-LT"/>
              </w:rPr>
              <w:t>stebėti</w:t>
            </w:r>
            <w:r w:rsidR="009872BD" w:rsidRPr="00665814">
              <w:rPr>
                <w:rFonts w:ascii="Times New Roman" w:eastAsia="Times New Roman" w:hAnsi="Times New Roman" w:cs="Times New Roman"/>
                <w:sz w:val="24"/>
                <w:szCs w:val="24"/>
                <w:lang w:val="lt-LT"/>
              </w:rPr>
              <w:t xml:space="preserve"> parametrus</w:t>
            </w:r>
            <w:r w:rsidR="009872BD">
              <w:rPr>
                <w:rFonts w:ascii="Times New Roman" w:eastAsia="Times New Roman" w:hAnsi="Times New Roman" w:cs="Times New Roman"/>
                <w:sz w:val="24"/>
                <w:szCs w:val="24"/>
                <w:lang w:val="lt-LT"/>
              </w:rPr>
              <w:t>.</w:t>
            </w:r>
          </w:p>
        </w:tc>
      </w:tr>
      <w:tr w:rsidR="009872BD" w14:paraId="237E7095" w14:textId="77777777" w:rsidTr="00A031AA">
        <w:trPr>
          <w:trHeight w:hRule="exact" w:val="694"/>
        </w:trPr>
        <w:tc>
          <w:tcPr>
            <w:tcW w:w="2268" w:type="dxa"/>
            <w:tcBorders>
              <w:left w:val="single" w:sz="6" w:space="0" w:color="000000"/>
              <w:bottom w:val="single" w:sz="6" w:space="0" w:color="000000"/>
            </w:tcBorders>
            <w:shd w:val="clear" w:color="auto" w:fill="auto"/>
          </w:tcPr>
          <w:p w14:paraId="45D85B04" w14:textId="77777777" w:rsidR="009872BD" w:rsidRDefault="009872BD" w:rsidP="009872BD">
            <w:pPr>
              <w:widowControl w:val="0"/>
              <w:snapToGrid w:val="0"/>
              <w:ind w:right="113"/>
            </w:pPr>
          </w:p>
        </w:tc>
        <w:tc>
          <w:tcPr>
            <w:tcW w:w="2552" w:type="dxa"/>
            <w:tcBorders>
              <w:top w:val="single" w:sz="6" w:space="0" w:color="000000"/>
              <w:left w:val="single" w:sz="6" w:space="0" w:color="000000"/>
              <w:bottom w:val="single" w:sz="6" w:space="0" w:color="000000"/>
            </w:tcBorders>
            <w:shd w:val="clear" w:color="auto" w:fill="auto"/>
          </w:tcPr>
          <w:p w14:paraId="18288D62" w14:textId="44B1BD13" w:rsidR="009872BD" w:rsidRDefault="009872BD" w:rsidP="009872BD">
            <w:pPr>
              <w:pStyle w:val="TableParagraph"/>
              <w:spacing w:line="243" w:lineRule="exact"/>
              <w:ind w:left="104" w:right="113"/>
              <w:rPr>
                <w:rFonts w:ascii="Times New Roman" w:hAnsi="Times New Roman" w:cs="Times New Roman"/>
                <w:spacing w:val="-2"/>
                <w:sz w:val="24"/>
                <w:szCs w:val="24"/>
                <w:lang w:val="lt-LT"/>
              </w:rPr>
            </w:pPr>
            <w:r>
              <w:rPr>
                <w:rFonts w:ascii="Times New Roman" w:hAnsi="Times New Roman" w:cs="Times New Roman"/>
                <w:spacing w:val="-2"/>
                <w:sz w:val="24"/>
                <w:szCs w:val="24"/>
                <w:lang w:val="lt-LT"/>
              </w:rPr>
              <w:t>Naudojama</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įranga</w:t>
            </w:r>
          </w:p>
        </w:tc>
        <w:tc>
          <w:tcPr>
            <w:tcW w:w="4439" w:type="dxa"/>
            <w:tcBorders>
              <w:top w:val="single" w:sz="6" w:space="0" w:color="000000"/>
              <w:left w:val="single" w:sz="6" w:space="0" w:color="000000"/>
              <w:bottom w:val="single" w:sz="6" w:space="0" w:color="000000"/>
              <w:right w:val="single" w:sz="6" w:space="0" w:color="000000"/>
            </w:tcBorders>
            <w:shd w:val="clear" w:color="auto" w:fill="auto"/>
          </w:tcPr>
          <w:p w14:paraId="66C4B5C7" w14:textId="71AF5D89" w:rsidR="009872BD" w:rsidRDefault="009872BD" w:rsidP="009872BD">
            <w:pPr>
              <w:pStyle w:val="TableParagraph"/>
              <w:spacing w:line="228" w:lineRule="auto"/>
              <w:ind w:left="102" w:right="113"/>
              <w:jc w:val="both"/>
              <w:rPr>
                <w:rFonts w:ascii="Times New Roman" w:hAnsi="Times New Roman" w:cs="Times New Roman"/>
                <w:spacing w:val="-1"/>
                <w:sz w:val="24"/>
                <w:szCs w:val="24"/>
                <w:lang w:val="lt-LT"/>
              </w:rPr>
            </w:pPr>
            <w:r>
              <w:rPr>
                <w:rFonts w:ascii="Times New Roman" w:hAnsi="Times New Roman" w:cs="Times New Roman"/>
                <w:spacing w:val="-1"/>
                <w:sz w:val="24"/>
                <w:szCs w:val="24"/>
                <w:lang w:val="lt-LT"/>
              </w:rPr>
              <w:t>Nauja,</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 xml:space="preserve">neeksploatuota, </w:t>
            </w:r>
            <w:r w:rsidRPr="0085721A">
              <w:rPr>
                <w:rFonts w:ascii="Times New Roman" w:hAnsi="Times New Roman" w:cs="Times New Roman"/>
                <w:spacing w:val="-2"/>
                <w:sz w:val="24"/>
                <w:szCs w:val="24"/>
                <w:lang w:val="lt-LT"/>
              </w:rPr>
              <w:t>ne senesnė</w:t>
            </w:r>
            <w:r w:rsidRPr="0085721A">
              <w:rPr>
                <w:rFonts w:ascii="Times New Roman" w:hAnsi="Times New Roman" w:cs="Times New Roman"/>
                <w:sz w:val="24"/>
                <w:szCs w:val="24"/>
                <w:lang w:val="lt-LT"/>
              </w:rPr>
              <w:t xml:space="preserve"> </w:t>
            </w:r>
            <w:r w:rsidRPr="0085721A">
              <w:rPr>
                <w:rFonts w:ascii="Times New Roman" w:hAnsi="Times New Roman" w:cs="Times New Roman"/>
                <w:spacing w:val="-2"/>
                <w:sz w:val="24"/>
                <w:szCs w:val="24"/>
                <w:lang w:val="lt-LT"/>
              </w:rPr>
              <w:t>kaip</w:t>
            </w:r>
            <w:r w:rsidRPr="0085721A">
              <w:rPr>
                <w:rFonts w:ascii="Times New Roman" w:hAnsi="Times New Roman" w:cs="Times New Roman"/>
                <w:spacing w:val="2"/>
                <w:sz w:val="24"/>
                <w:szCs w:val="24"/>
                <w:lang w:val="lt-LT"/>
              </w:rPr>
              <w:t xml:space="preserve"> </w:t>
            </w:r>
            <w:r w:rsidRPr="00B364B7">
              <w:rPr>
                <w:rFonts w:ascii="Times New Roman" w:hAnsi="Times New Roman" w:cs="Times New Roman"/>
                <w:spacing w:val="-2"/>
                <w:sz w:val="24"/>
                <w:szCs w:val="24"/>
                <w:lang w:val="lt-LT"/>
              </w:rPr>
              <w:t>202</w:t>
            </w:r>
            <w:r>
              <w:rPr>
                <w:rFonts w:ascii="Times New Roman" w:hAnsi="Times New Roman" w:cs="Times New Roman"/>
                <w:spacing w:val="-2"/>
                <w:sz w:val="24"/>
                <w:szCs w:val="24"/>
                <w:lang w:val="lt-LT"/>
              </w:rPr>
              <w:t>2</w:t>
            </w:r>
            <w:r w:rsidRPr="0085721A">
              <w:rPr>
                <w:rFonts w:ascii="Times New Roman" w:hAnsi="Times New Roman" w:cs="Times New Roman"/>
                <w:spacing w:val="49"/>
                <w:sz w:val="24"/>
                <w:szCs w:val="24"/>
                <w:lang w:val="lt-LT"/>
              </w:rPr>
              <w:t xml:space="preserve"> </w:t>
            </w:r>
            <w:r w:rsidRPr="0085721A">
              <w:rPr>
                <w:rFonts w:ascii="Times New Roman" w:hAnsi="Times New Roman" w:cs="Times New Roman"/>
                <w:spacing w:val="-2"/>
                <w:sz w:val="24"/>
                <w:szCs w:val="24"/>
                <w:lang w:val="lt-LT"/>
              </w:rPr>
              <w:t>metų</w:t>
            </w:r>
            <w:r w:rsidRPr="0085721A">
              <w:rPr>
                <w:rFonts w:ascii="Times New Roman" w:hAnsi="Times New Roman" w:cs="Times New Roman"/>
                <w:spacing w:val="2"/>
                <w:sz w:val="24"/>
                <w:szCs w:val="24"/>
                <w:lang w:val="lt-LT"/>
              </w:rPr>
              <w:t xml:space="preserve"> </w:t>
            </w:r>
            <w:r w:rsidRPr="0085721A">
              <w:rPr>
                <w:rFonts w:ascii="Times New Roman" w:hAnsi="Times New Roman" w:cs="Times New Roman"/>
                <w:spacing w:val="-2"/>
                <w:sz w:val="24"/>
                <w:szCs w:val="24"/>
                <w:lang w:val="lt-LT"/>
              </w:rPr>
              <w:t>gamybos.</w:t>
            </w:r>
          </w:p>
        </w:tc>
      </w:tr>
    </w:tbl>
    <w:p w14:paraId="12973BBA" w14:textId="0C00629C" w:rsidR="00DD729F" w:rsidRDefault="00DD729F" w:rsidP="00DD729F">
      <w:pPr>
        <w:spacing w:before="11"/>
        <w:rPr>
          <w:b/>
          <w:bCs/>
        </w:rPr>
      </w:pPr>
    </w:p>
    <w:p w14:paraId="05D3AD54" w14:textId="77777777" w:rsidR="00A031AA" w:rsidRDefault="00A031AA" w:rsidP="00DD729F">
      <w:pPr>
        <w:spacing w:before="11"/>
        <w:rPr>
          <w:b/>
          <w:bCs/>
        </w:rPr>
      </w:pPr>
    </w:p>
    <w:p w14:paraId="4EDB0318" w14:textId="390BD88F" w:rsidR="00DD729F" w:rsidRDefault="00DD729F" w:rsidP="00DD729F">
      <w:pPr>
        <w:widowControl w:val="0"/>
        <w:tabs>
          <w:tab w:val="left" w:pos="282"/>
        </w:tabs>
        <w:ind w:left="386"/>
      </w:pPr>
      <w:r>
        <w:rPr>
          <w:b/>
          <w:spacing w:val="-2"/>
        </w:rPr>
        <w:t>2. lentelė.</w:t>
      </w:r>
      <w:r>
        <w:rPr>
          <w:b/>
          <w:spacing w:val="-3"/>
        </w:rPr>
        <w:t xml:space="preserve"> </w:t>
      </w:r>
      <w:r>
        <w:rPr>
          <w:b/>
          <w:spacing w:val="-1"/>
        </w:rPr>
        <w:t>Pagrindiniai</w:t>
      </w:r>
      <w:r>
        <w:rPr>
          <w:b/>
          <w:spacing w:val="2"/>
        </w:rPr>
        <w:t xml:space="preserve"> </w:t>
      </w:r>
      <w:r>
        <w:rPr>
          <w:b/>
          <w:spacing w:val="-2"/>
        </w:rPr>
        <w:t>reikalavimai</w:t>
      </w:r>
      <w:r>
        <w:rPr>
          <w:b/>
          <w:spacing w:val="2"/>
        </w:rPr>
        <w:t xml:space="preserve"> </w:t>
      </w:r>
      <w:r w:rsidR="00BF655A">
        <w:rPr>
          <w:b/>
          <w:spacing w:val="2"/>
        </w:rPr>
        <w:t xml:space="preserve">projektavimo ir </w:t>
      </w:r>
      <w:r>
        <w:rPr>
          <w:b/>
          <w:spacing w:val="-1"/>
        </w:rPr>
        <w:t>montavimo paslaugoms:</w:t>
      </w:r>
    </w:p>
    <w:tbl>
      <w:tblPr>
        <w:tblW w:w="9587" w:type="dxa"/>
        <w:tblLayout w:type="fixed"/>
        <w:tblCellMar>
          <w:left w:w="0" w:type="dxa"/>
          <w:right w:w="0" w:type="dxa"/>
        </w:tblCellMar>
        <w:tblLook w:val="0000" w:firstRow="0" w:lastRow="0" w:firstColumn="0" w:lastColumn="0" w:noHBand="0" w:noVBand="0"/>
      </w:tblPr>
      <w:tblGrid>
        <w:gridCol w:w="2284"/>
        <w:gridCol w:w="7303"/>
      </w:tblGrid>
      <w:tr w:rsidR="00DD729F" w14:paraId="681E08AC" w14:textId="77777777" w:rsidTr="00A031AA">
        <w:trPr>
          <w:trHeight w:hRule="exact" w:val="266"/>
        </w:trPr>
        <w:tc>
          <w:tcPr>
            <w:tcW w:w="2284" w:type="dxa"/>
            <w:tcBorders>
              <w:top w:val="single" w:sz="6" w:space="0" w:color="000000"/>
              <w:left w:val="single" w:sz="6" w:space="0" w:color="000000"/>
              <w:bottom w:val="single" w:sz="6" w:space="0" w:color="000000"/>
            </w:tcBorders>
            <w:shd w:val="clear" w:color="auto" w:fill="auto"/>
          </w:tcPr>
          <w:p w14:paraId="43129639" w14:textId="77777777" w:rsidR="00DD729F" w:rsidRDefault="00DD729F" w:rsidP="00E42CBC">
            <w:pPr>
              <w:pStyle w:val="TableParagraph"/>
              <w:spacing w:line="251" w:lineRule="exact"/>
              <w:ind w:left="104"/>
            </w:pPr>
            <w:r>
              <w:rPr>
                <w:rFonts w:ascii="Times New Roman" w:hAnsi="Times New Roman" w:cs="Times New Roman"/>
                <w:b/>
                <w:spacing w:val="-2"/>
                <w:sz w:val="24"/>
                <w:szCs w:val="24"/>
                <w:lang w:val="lt-LT"/>
              </w:rPr>
              <w:t>Atliekami</w:t>
            </w:r>
            <w:r>
              <w:rPr>
                <w:rFonts w:ascii="Times New Roman" w:hAnsi="Times New Roman" w:cs="Times New Roman"/>
                <w:b/>
                <w:spacing w:val="2"/>
                <w:sz w:val="24"/>
                <w:szCs w:val="24"/>
                <w:lang w:val="lt-LT"/>
              </w:rPr>
              <w:t xml:space="preserve"> </w:t>
            </w:r>
            <w:r>
              <w:rPr>
                <w:rFonts w:ascii="Times New Roman" w:hAnsi="Times New Roman" w:cs="Times New Roman"/>
                <w:b/>
                <w:spacing w:val="-2"/>
                <w:sz w:val="24"/>
                <w:szCs w:val="24"/>
                <w:lang w:val="lt-LT"/>
              </w:rPr>
              <w:t>darbai</w:t>
            </w:r>
          </w:p>
        </w:tc>
        <w:tc>
          <w:tcPr>
            <w:tcW w:w="7303" w:type="dxa"/>
            <w:tcBorders>
              <w:top w:val="single" w:sz="6" w:space="0" w:color="000000"/>
              <w:left w:val="single" w:sz="6" w:space="0" w:color="000000"/>
              <w:bottom w:val="single" w:sz="6" w:space="0" w:color="000000"/>
              <w:right w:val="single" w:sz="6" w:space="0" w:color="000000"/>
            </w:tcBorders>
            <w:shd w:val="clear" w:color="auto" w:fill="auto"/>
          </w:tcPr>
          <w:p w14:paraId="3B19CEC4" w14:textId="77777777" w:rsidR="00DD729F" w:rsidRDefault="00DD729F" w:rsidP="00E42CBC">
            <w:pPr>
              <w:pStyle w:val="TableParagraph"/>
              <w:spacing w:line="251" w:lineRule="exact"/>
              <w:ind w:left="948"/>
            </w:pPr>
            <w:r>
              <w:rPr>
                <w:rFonts w:ascii="Times New Roman" w:hAnsi="Times New Roman" w:cs="Times New Roman"/>
                <w:b/>
                <w:spacing w:val="-1"/>
                <w:sz w:val="24"/>
                <w:szCs w:val="24"/>
                <w:lang w:val="lt-LT"/>
              </w:rPr>
              <w:t>Aprašymas</w:t>
            </w:r>
          </w:p>
        </w:tc>
      </w:tr>
      <w:tr w:rsidR="00BF655A" w14:paraId="6246E455" w14:textId="77777777" w:rsidTr="00A031AA">
        <w:trPr>
          <w:trHeight w:hRule="exact" w:val="717"/>
        </w:trPr>
        <w:tc>
          <w:tcPr>
            <w:tcW w:w="2284" w:type="dxa"/>
            <w:tcBorders>
              <w:top w:val="single" w:sz="6" w:space="0" w:color="000000"/>
              <w:left w:val="single" w:sz="6" w:space="0" w:color="000000"/>
              <w:bottom w:val="single" w:sz="6" w:space="0" w:color="000000"/>
            </w:tcBorders>
            <w:shd w:val="clear" w:color="auto" w:fill="auto"/>
          </w:tcPr>
          <w:p w14:paraId="4E99C6B5" w14:textId="60EDE0BE" w:rsidR="00BF655A" w:rsidRDefault="00BF655A" w:rsidP="00BF655A">
            <w:pPr>
              <w:pStyle w:val="TableParagraph"/>
              <w:ind w:left="113" w:right="113"/>
              <w:jc w:val="both"/>
              <w:rPr>
                <w:lang w:val="lt-LT"/>
              </w:rPr>
            </w:pPr>
            <w:r>
              <w:rPr>
                <w:rFonts w:ascii="Times New Roman" w:hAnsi="Times New Roman" w:cs="Times New Roman"/>
                <w:spacing w:val="-1"/>
                <w:sz w:val="24"/>
                <w:szCs w:val="24"/>
                <w:lang w:val="lt-LT"/>
              </w:rPr>
              <w:t>Šilumos atgavimo projektavimas</w:t>
            </w:r>
          </w:p>
        </w:tc>
        <w:tc>
          <w:tcPr>
            <w:tcW w:w="7303" w:type="dxa"/>
            <w:tcBorders>
              <w:top w:val="single" w:sz="6" w:space="0" w:color="000000"/>
              <w:left w:val="single" w:sz="6" w:space="0" w:color="000000"/>
              <w:bottom w:val="single" w:sz="6" w:space="0" w:color="000000"/>
              <w:right w:val="single" w:sz="6" w:space="0" w:color="000000"/>
            </w:tcBorders>
            <w:shd w:val="clear" w:color="auto" w:fill="auto"/>
          </w:tcPr>
          <w:p w14:paraId="7C68F9DF" w14:textId="20D3B556" w:rsidR="00BF655A" w:rsidRPr="00BF655A" w:rsidRDefault="00BF655A" w:rsidP="00BF655A">
            <w:pPr>
              <w:pStyle w:val="TableParagraph"/>
              <w:ind w:left="113" w:right="113"/>
              <w:jc w:val="both"/>
              <w:rPr>
                <w:rFonts w:ascii="Times New Roman" w:eastAsia="Times New Roman" w:hAnsi="Times New Roman" w:cs="Times New Roman"/>
                <w:sz w:val="24"/>
                <w:szCs w:val="24"/>
                <w:lang w:val="lt-LT"/>
              </w:rPr>
            </w:pPr>
            <w:r>
              <w:rPr>
                <w:rFonts w:ascii="Times New Roman" w:hAnsi="Times New Roman" w:cs="Times New Roman"/>
                <w:spacing w:val="-2"/>
                <w:sz w:val="24"/>
                <w:szCs w:val="24"/>
                <w:lang w:val="lt-LT"/>
              </w:rPr>
              <w:t xml:space="preserve">Tiekėjas pagal Užsakovo pateiktas technines prijungimo sąlygas parengia techninį projektą. </w:t>
            </w:r>
          </w:p>
        </w:tc>
      </w:tr>
      <w:tr w:rsidR="00DD729F" w14:paraId="790AC844" w14:textId="77777777" w:rsidTr="00E971DC">
        <w:trPr>
          <w:trHeight w:hRule="exact" w:val="1401"/>
        </w:trPr>
        <w:tc>
          <w:tcPr>
            <w:tcW w:w="2284" w:type="dxa"/>
            <w:tcBorders>
              <w:top w:val="single" w:sz="6" w:space="0" w:color="000000"/>
              <w:left w:val="single" w:sz="6" w:space="0" w:color="000000"/>
              <w:bottom w:val="single" w:sz="6" w:space="0" w:color="000000"/>
            </w:tcBorders>
            <w:shd w:val="clear" w:color="auto" w:fill="auto"/>
          </w:tcPr>
          <w:p w14:paraId="34C9BAFD" w14:textId="1226AC7C" w:rsidR="00DD729F" w:rsidRPr="00BF655A" w:rsidRDefault="00BF655A" w:rsidP="00E42CBC">
            <w:pPr>
              <w:pStyle w:val="TableParagraph"/>
              <w:ind w:left="113" w:right="113"/>
              <w:jc w:val="both"/>
              <w:rPr>
                <w:rFonts w:ascii="Times New Roman" w:hAnsi="Times New Roman" w:cs="Times New Roman"/>
                <w:sz w:val="24"/>
                <w:szCs w:val="24"/>
                <w:lang w:val="lt-LT"/>
              </w:rPr>
            </w:pPr>
            <w:r w:rsidRPr="00BF655A">
              <w:rPr>
                <w:rFonts w:ascii="Times New Roman" w:hAnsi="Times New Roman" w:cs="Times New Roman"/>
                <w:sz w:val="24"/>
                <w:szCs w:val="24"/>
                <w:lang w:val="lt-LT"/>
              </w:rPr>
              <w:t>Atgautos šilumos panaudojimas</w:t>
            </w:r>
          </w:p>
        </w:tc>
        <w:tc>
          <w:tcPr>
            <w:tcW w:w="7303" w:type="dxa"/>
            <w:tcBorders>
              <w:top w:val="single" w:sz="6" w:space="0" w:color="000000"/>
              <w:left w:val="single" w:sz="6" w:space="0" w:color="000000"/>
              <w:bottom w:val="single" w:sz="6" w:space="0" w:color="000000"/>
              <w:right w:val="single" w:sz="6" w:space="0" w:color="000000"/>
            </w:tcBorders>
            <w:shd w:val="clear" w:color="auto" w:fill="auto"/>
          </w:tcPr>
          <w:p w14:paraId="128A2074" w14:textId="77777777" w:rsidR="00DD729F" w:rsidRDefault="00BF655A" w:rsidP="00BF655A">
            <w:pPr>
              <w:pStyle w:val="TableParagraph"/>
              <w:ind w:left="113" w:right="113"/>
              <w:jc w:val="both"/>
              <w:rPr>
                <w:rFonts w:ascii="Times New Roman" w:eastAsia="Times New Roman" w:hAnsi="Times New Roman" w:cs="Times New Roman"/>
                <w:sz w:val="24"/>
                <w:szCs w:val="24"/>
                <w:lang w:val="lt-LT"/>
              </w:rPr>
            </w:pPr>
            <w:r w:rsidRPr="00BF655A">
              <w:rPr>
                <w:rFonts w:ascii="Times New Roman" w:eastAsia="Times New Roman" w:hAnsi="Times New Roman" w:cs="Times New Roman"/>
                <w:sz w:val="24"/>
                <w:szCs w:val="24"/>
                <w:lang w:val="lt-LT"/>
              </w:rPr>
              <w:t>Prioritetas 100 m³ talpos (bokšto) pildymo vandens šildymui.</w:t>
            </w:r>
          </w:p>
          <w:p w14:paraId="000EDB2B" w14:textId="77777777" w:rsidR="00BF655A" w:rsidRDefault="00BF655A" w:rsidP="00BF655A">
            <w:pPr>
              <w:pStyle w:val="TableParagraph"/>
              <w:ind w:left="113" w:right="113"/>
              <w:jc w:val="both"/>
              <w:rPr>
                <w:rFonts w:ascii="Times New Roman" w:eastAsia="Times New Roman" w:hAnsi="Times New Roman" w:cs="Times New Roman"/>
                <w:sz w:val="24"/>
                <w:szCs w:val="24"/>
                <w:lang w:val="lt-LT"/>
              </w:rPr>
            </w:pPr>
            <w:r w:rsidRPr="00BF655A">
              <w:rPr>
                <w:rFonts w:ascii="Times New Roman" w:eastAsia="Times New Roman" w:hAnsi="Times New Roman" w:cs="Times New Roman"/>
                <w:sz w:val="24"/>
                <w:szCs w:val="24"/>
                <w:lang w:val="lt-LT"/>
              </w:rPr>
              <w:t>Vėdinimo sistemai.</w:t>
            </w:r>
            <w:r>
              <w:rPr>
                <w:rFonts w:ascii="Times New Roman" w:eastAsia="Times New Roman" w:hAnsi="Times New Roman" w:cs="Times New Roman"/>
                <w:sz w:val="24"/>
                <w:szCs w:val="24"/>
                <w:lang w:val="lt-LT"/>
              </w:rPr>
              <w:t xml:space="preserve"> </w:t>
            </w:r>
            <w:r w:rsidRPr="00BF655A">
              <w:rPr>
                <w:rFonts w:ascii="Times New Roman" w:eastAsia="Times New Roman" w:hAnsi="Times New Roman" w:cs="Times New Roman"/>
                <w:sz w:val="24"/>
                <w:szCs w:val="24"/>
                <w:lang w:val="lt-LT"/>
              </w:rPr>
              <w:t xml:space="preserve">Pereinamuoju laikotarpiu, kol šildymo sistema išjungta, o vėdinimo sistemoms jau reikalingas tiekiamo oro pašildymas, projekte </w:t>
            </w:r>
            <w:r>
              <w:rPr>
                <w:rFonts w:ascii="Times New Roman" w:eastAsia="Times New Roman" w:hAnsi="Times New Roman" w:cs="Times New Roman"/>
                <w:sz w:val="24"/>
                <w:szCs w:val="24"/>
                <w:lang w:val="lt-LT"/>
              </w:rPr>
              <w:t>numatyti</w:t>
            </w:r>
            <w:r w:rsidRPr="00BF655A">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pa</w:t>
            </w:r>
            <w:r w:rsidRPr="00BF655A">
              <w:rPr>
                <w:rFonts w:ascii="Times New Roman" w:eastAsia="Times New Roman" w:hAnsi="Times New Roman" w:cs="Times New Roman"/>
                <w:sz w:val="24"/>
                <w:szCs w:val="24"/>
                <w:lang w:val="lt-LT"/>
              </w:rPr>
              <w:t>naudoti atgautą šilumą.</w:t>
            </w:r>
          </w:p>
          <w:p w14:paraId="28986295" w14:textId="0799B4DF" w:rsidR="00BF655A" w:rsidRDefault="00BF655A" w:rsidP="00BF655A">
            <w:pPr>
              <w:pStyle w:val="TableParagraph"/>
              <w:ind w:left="113" w:right="113"/>
              <w:jc w:val="both"/>
              <w:rPr>
                <w:rFonts w:ascii="Times New Roman" w:eastAsia="Times New Roman" w:hAnsi="Times New Roman" w:cs="Times New Roman"/>
                <w:sz w:val="24"/>
                <w:szCs w:val="24"/>
                <w:highlight w:val="yellow"/>
                <w:lang w:val="lt-LT"/>
              </w:rPr>
            </w:pPr>
            <w:r w:rsidRPr="00BF655A">
              <w:rPr>
                <w:rFonts w:ascii="Times New Roman" w:eastAsia="Times New Roman" w:hAnsi="Times New Roman" w:cs="Times New Roman"/>
                <w:sz w:val="24"/>
                <w:szCs w:val="24"/>
                <w:lang w:val="lt-LT"/>
              </w:rPr>
              <w:t>Šildymo sistemai.</w:t>
            </w:r>
          </w:p>
        </w:tc>
      </w:tr>
      <w:tr w:rsidR="00DD729F" w14:paraId="1E3BE400" w14:textId="77777777" w:rsidTr="00E971DC">
        <w:trPr>
          <w:trHeight w:hRule="exact" w:val="1977"/>
        </w:trPr>
        <w:tc>
          <w:tcPr>
            <w:tcW w:w="2284" w:type="dxa"/>
            <w:tcBorders>
              <w:top w:val="single" w:sz="6" w:space="0" w:color="000000"/>
              <w:left w:val="single" w:sz="6" w:space="0" w:color="000000"/>
              <w:bottom w:val="single" w:sz="6" w:space="0" w:color="000000"/>
            </w:tcBorders>
            <w:shd w:val="clear" w:color="auto" w:fill="auto"/>
          </w:tcPr>
          <w:p w14:paraId="2DB1C640" w14:textId="11B1ED7A" w:rsidR="00DD729F" w:rsidRDefault="00BF655A" w:rsidP="00E42CBC">
            <w:pPr>
              <w:pStyle w:val="TableParagraph"/>
              <w:tabs>
                <w:tab w:val="left" w:pos="1408"/>
              </w:tabs>
              <w:spacing w:line="228" w:lineRule="auto"/>
              <w:ind w:left="113" w:right="113"/>
              <w:jc w:val="both"/>
              <w:rPr>
                <w:rFonts w:ascii="Times New Roman" w:hAnsi="Times New Roman" w:cs="Times New Roman"/>
                <w:spacing w:val="-1"/>
                <w:sz w:val="24"/>
                <w:szCs w:val="24"/>
                <w:lang w:val="lt-LT"/>
              </w:rPr>
            </w:pPr>
            <w:r>
              <w:rPr>
                <w:rFonts w:ascii="Times New Roman" w:hAnsi="Times New Roman" w:cs="Times New Roman"/>
                <w:spacing w:val="-1"/>
                <w:sz w:val="24"/>
                <w:szCs w:val="24"/>
                <w:lang w:val="lt-LT"/>
              </w:rPr>
              <w:t>Projektinės temperatūros</w:t>
            </w:r>
          </w:p>
        </w:tc>
        <w:tc>
          <w:tcPr>
            <w:tcW w:w="7303" w:type="dxa"/>
            <w:tcBorders>
              <w:top w:val="single" w:sz="6" w:space="0" w:color="000000"/>
              <w:left w:val="single" w:sz="6" w:space="0" w:color="000000"/>
              <w:bottom w:val="single" w:sz="6" w:space="0" w:color="000000"/>
              <w:right w:val="single" w:sz="6" w:space="0" w:color="000000"/>
            </w:tcBorders>
            <w:shd w:val="clear" w:color="auto" w:fill="auto"/>
          </w:tcPr>
          <w:p w14:paraId="64E06D9A" w14:textId="77777777" w:rsidR="00BF655A" w:rsidRPr="00BF655A" w:rsidRDefault="00BF655A" w:rsidP="00BF655A">
            <w:pPr>
              <w:pStyle w:val="TableParagraph"/>
              <w:spacing w:line="245" w:lineRule="exact"/>
              <w:ind w:left="113" w:right="113"/>
              <w:jc w:val="both"/>
              <w:rPr>
                <w:rFonts w:ascii="Times New Roman" w:hAnsi="Times New Roman" w:cs="Times New Roman"/>
                <w:spacing w:val="-2"/>
                <w:sz w:val="24"/>
                <w:szCs w:val="24"/>
                <w:lang w:val="lt-LT"/>
              </w:rPr>
            </w:pPr>
            <w:r w:rsidRPr="00BF655A">
              <w:rPr>
                <w:rFonts w:ascii="Times New Roman" w:hAnsi="Times New Roman" w:cs="Times New Roman"/>
                <w:spacing w:val="-2"/>
                <w:sz w:val="24"/>
                <w:szCs w:val="24"/>
                <w:lang w:val="lt-LT"/>
              </w:rPr>
              <w:t xml:space="preserve"> Tiekiama dažymo mašinų vandens temperatūra – 75 ºC </w:t>
            </w:r>
          </w:p>
          <w:p w14:paraId="10D986E6" w14:textId="77777777" w:rsidR="00BF655A" w:rsidRPr="00BF655A" w:rsidRDefault="00BF655A" w:rsidP="00BF655A">
            <w:pPr>
              <w:pStyle w:val="TableParagraph"/>
              <w:spacing w:line="245" w:lineRule="exact"/>
              <w:ind w:left="113" w:right="113"/>
              <w:jc w:val="both"/>
              <w:rPr>
                <w:rFonts w:ascii="Times New Roman" w:hAnsi="Times New Roman" w:cs="Times New Roman"/>
                <w:spacing w:val="-2"/>
                <w:sz w:val="24"/>
                <w:szCs w:val="24"/>
                <w:lang w:val="lt-LT"/>
              </w:rPr>
            </w:pPr>
            <w:r w:rsidRPr="00BF655A">
              <w:rPr>
                <w:rFonts w:ascii="Times New Roman" w:hAnsi="Times New Roman" w:cs="Times New Roman"/>
                <w:spacing w:val="-2"/>
                <w:sz w:val="24"/>
                <w:szCs w:val="24"/>
                <w:lang w:val="lt-LT"/>
              </w:rPr>
              <w:t> Tiekiama temperatūra po atgautos šilumos šilumokaičio – 70</w:t>
            </w:r>
          </w:p>
          <w:p w14:paraId="0418EE8A" w14:textId="77777777" w:rsidR="00BF655A" w:rsidRPr="00BF655A" w:rsidRDefault="00BF655A" w:rsidP="00BF655A">
            <w:pPr>
              <w:pStyle w:val="TableParagraph"/>
              <w:spacing w:line="245" w:lineRule="exact"/>
              <w:ind w:left="113" w:right="113"/>
              <w:jc w:val="both"/>
              <w:rPr>
                <w:rFonts w:ascii="Times New Roman" w:hAnsi="Times New Roman" w:cs="Times New Roman"/>
                <w:spacing w:val="-2"/>
                <w:sz w:val="24"/>
                <w:szCs w:val="24"/>
                <w:lang w:val="lt-LT"/>
              </w:rPr>
            </w:pPr>
            <w:r w:rsidRPr="00BF655A">
              <w:rPr>
                <w:rFonts w:ascii="Times New Roman" w:hAnsi="Times New Roman" w:cs="Times New Roman"/>
                <w:spacing w:val="-2"/>
                <w:sz w:val="24"/>
                <w:szCs w:val="24"/>
                <w:lang w:val="lt-LT"/>
              </w:rPr>
              <w:t xml:space="preserve"> Tiekiama į 100 m³ vandens saugyklą (bokštą) – 12÷70 ºC </w:t>
            </w:r>
          </w:p>
          <w:p w14:paraId="4B83D476" w14:textId="77777777" w:rsidR="00BF655A" w:rsidRPr="00BF655A" w:rsidRDefault="00BF655A" w:rsidP="00BF655A">
            <w:pPr>
              <w:pStyle w:val="TableParagraph"/>
              <w:spacing w:line="245" w:lineRule="exact"/>
              <w:ind w:left="113" w:right="113"/>
              <w:jc w:val="both"/>
              <w:rPr>
                <w:rFonts w:ascii="Times New Roman" w:hAnsi="Times New Roman" w:cs="Times New Roman"/>
                <w:spacing w:val="-2"/>
                <w:sz w:val="24"/>
                <w:szCs w:val="24"/>
                <w:lang w:val="lt-LT"/>
              </w:rPr>
            </w:pPr>
            <w:r w:rsidRPr="00BF655A">
              <w:rPr>
                <w:rFonts w:ascii="Times New Roman" w:hAnsi="Times New Roman" w:cs="Times New Roman"/>
                <w:spacing w:val="-2"/>
                <w:sz w:val="24"/>
                <w:szCs w:val="24"/>
                <w:lang w:val="lt-LT"/>
              </w:rPr>
              <w:t xml:space="preserve"> Šalto vandens temperatūra V1 – 12 ºC </w:t>
            </w:r>
          </w:p>
          <w:p w14:paraId="1B7A92C7" w14:textId="77777777" w:rsidR="00BF655A" w:rsidRPr="00BF655A" w:rsidRDefault="00BF655A" w:rsidP="00BF655A">
            <w:pPr>
              <w:pStyle w:val="TableParagraph"/>
              <w:spacing w:line="245" w:lineRule="exact"/>
              <w:ind w:left="113" w:right="113"/>
              <w:jc w:val="both"/>
              <w:rPr>
                <w:rFonts w:ascii="Times New Roman" w:hAnsi="Times New Roman" w:cs="Times New Roman"/>
                <w:spacing w:val="-2"/>
                <w:sz w:val="24"/>
                <w:szCs w:val="24"/>
                <w:lang w:val="lt-LT"/>
              </w:rPr>
            </w:pPr>
            <w:r w:rsidRPr="00BF655A">
              <w:rPr>
                <w:rFonts w:ascii="Times New Roman" w:hAnsi="Times New Roman" w:cs="Times New Roman"/>
                <w:spacing w:val="-2"/>
                <w:sz w:val="24"/>
                <w:szCs w:val="24"/>
                <w:lang w:val="lt-LT"/>
              </w:rPr>
              <w:t> Šildymo sistemos temperatūra už pašildytuvo T 24 – 57 ºC</w:t>
            </w:r>
          </w:p>
          <w:p w14:paraId="485DA2F3" w14:textId="77777777" w:rsidR="00BF655A" w:rsidRPr="00BF655A" w:rsidRDefault="00BF655A" w:rsidP="00BF655A">
            <w:pPr>
              <w:pStyle w:val="TableParagraph"/>
              <w:spacing w:line="245" w:lineRule="exact"/>
              <w:ind w:left="113" w:right="113"/>
              <w:jc w:val="both"/>
              <w:rPr>
                <w:rFonts w:ascii="Times New Roman" w:hAnsi="Times New Roman" w:cs="Times New Roman"/>
                <w:spacing w:val="-2"/>
                <w:sz w:val="24"/>
                <w:szCs w:val="24"/>
                <w:lang w:val="lt-LT"/>
              </w:rPr>
            </w:pPr>
            <w:r w:rsidRPr="00BF655A">
              <w:rPr>
                <w:rFonts w:ascii="Times New Roman" w:hAnsi="Times New Roman" w:cs="Times New Roman"/>
                <w:spacing w:val="-2"/>
                <w:sz w:val="24"/>
                <w:szCs w:val="24"/>
                <w:lang w:val="lt-LT"/>
              </w:rPr>
              <w:t> Šildymo sistemos grįžtama temperatūra prieš pašildytuvą T</w:t>
            </w:r>
          </w:p>
          <w:p w14:paraId="4B412921" w14:textId="77777777" w:rsidR="00BF655A" w:rsidRPr="00BF655A" w:rsidRDefault="00BF655A" w:rsidP="00BF655A">
            <w:pPr>
              <w:pStyle w:val="TableParagraph"/>
              <w:spacing w:line="245" w:lineRule="exact"/>
              <w:ind w:left="113" w:right="113"/>
              <w:jc w:val="both"/>
              <w:rPr>
                <w:rFonts w:ascii="Times New Roman" w:hAnsi="Times New Roman" w:cs="Times New Roman"/>
                <w:spacing w:val="-2"/>
                <w:sz w:val="24"/>
                <w:szCs w:val="24"/>
                <w:lang w:val="lt-LT"/>
              </w:rPr>
            </w:pPr>
            <w:r w:rsidRPr="00BF655A">
              <w:rPr>
                <w:rFonts w:ascii="Times New Roman" w:hAnsi="Times New Roman" w:cs="Times New Roman"/>
                <w:spacing w:val="-2"/>
                <w:sz w:val="24"/>
                <w:szCs w:val="24"/>
                <w:lang w:val="lt-LT"/>
              </w:rPr>
              <w:t xml:space="preserve"> Vėdinimo sistemos temperatūra T 14 – 57 ºC </w:t>
            </w:r>
          </w:p>
          <w:p w14:paraId="180F4E4F" w14:textId="1DD3C390" w:rsidR="00DD729F" w:rsidRDefault="00BF655A" w:rsidP="00BF655A">
            <w:pPr>
              <w:pStyle w:val="TableParagraph"/>
              <w:spacing w:line="245" w:lineRule="exact"/>
              <w:ind w:left="113" w:right="113"/>
              <w:jc w:val="both"/>
              <w:rPr>
                <w:rFonts w:ascii="Times New Roman" w:hAnsi="Times New Roman" w:cs="Times New Roman"/>
                <w:spacing w:val="-2"/>
                <w:sz w:val="24"/>
                <w:szCs w:val="24"/>
                <w:lang w:val="lt-LT"/>
              </w:rPr>
            </w:pPr>
            <w:r w:rsidRPr="00BF655A">
              <w:rPr>
                <w:rFonts w:ascii="Times New Roman" w:hAnsi="Times New Roman" w:cs="Times New Roman"/>
                <w:spacing w:val="-2"/>
                <w:sz w:val="24"/>
                <w:szCs w:val="24"/>
                <w:lang w:val="lt-LT"/>
              </w:rPr>
              <w:t> Vėdinimo sistemos grįžtama temperatūra T 24 – 44 ºC</w:t>
            </w:r>
          </w:p>
        </w:tc>
      </w:tr>
      <w:tr w:rsidR="00DD729F" w14:paraId="0B60DEE6" w14:textId="77777777" w:rsidTr="00E971DC">
        <w:trPr>
          <w:trHeight w:hRule="exact" w:val="807"/>
        </w:trPr>
        <w:tc>
          <w:tcPr>
            <w:tcW w:w="2284" w:type="dxa"/>
            <w:tcBorders>
              <w:top w:val="single" w:sz="6" w:space="0" w:color="000000"/>
              <w:left w:val="single" w:sz="6" w:space="0" w:color="000000"/>
              <w:bottom w:val="single" w:sz="6" w:space="0" w:color="000000"/>
            </w:tcBorders>
            <w:shd w:val="clear" w:color="auto" w:fill="auto"/>
          </w:tcPr>
          <w:p w14:paraId="61F2E1A1" w14:textId="71FFE558" w:rsidR="00DD729F" w:rsidRPr="009A7779" w:rsidRDefault="00DD729F" w:rsidP="00E42CBC">
            <w:pPr>
              <w:pStyle w:val="TableParagraph"/>
              <w:ind w:left="113" w:right="113"/>
              <w:jc w:val="both"/>
              <w:rPr>
                <w:lang w:val="de-DE"/>
              </w:rPr>
            </w:pPr>
          </w:p>
        </w:tc>
        <w:tc>
          <w:tcPr>
            <w:tcW w:w="7303" w:type="dxa"/>
            <w:tcBorders>
              <w:top w:val="single" w:sz="6" w:space="0" w:color="000000"/>
              <w:left w:val="single" w:sz="6" w:space="0" w:color="000000"/>
              <w:bottom w:val="single" w:sz="6" w:space="0" w:color="000000"/>
              <w:right w:val="single" w:sz="6" w:space="0" w:color="000000"/>
            </w:tcBorders>
            <w:shd w:val="clear" w:color="auto" w:fill="auto"/>
          </w:tcPr>
          <w:p w14:paraId="0C935642" w14:textId="6B7E6310" w:rsidR="00DD729F" w:rsidRPr="00A031AA" w:rsidRDefault="00A031AA" w:rsidP="00A031AA">
            <w:pPr>
              <w:pStyle w:val="TableParagraph"/>
              <w:ind w:left="113" w:right="113"/>
              <w:jc w:val="both"/>
              <w:rPr>
                <w:rFonts w:ascii="Times New Roman" w:hAnsi="Times New Roman" w:cs="Times New Roman"/>
                <w:sz w:val="24"/>
                <w:szCs w:val="24"/>
                <w:lang w:val="lt-LT"/>
              </w:rPr>
            </w:pPr>
            <w:r w:rsidRPr="00A031AA">
              <w:rPr>
                <w:rFonts w:ascii="Times New Roman" w:hAnsi="Times New Roman" w:cs="Times New Roman"/>
                <w:sz w:val="24"/>
                <w:szCs w:val="24"/>
                <w:lang w:val="lt-LT"/>
              </w:rPr>
              <w:t>Projektiniai sprendiniai turi atitikti privalomiems projekto rengimo dokumentams ir esminiams statinio reikalavimas. Įrenginių tarnavimo laikas 10 metų.</w:t>
            </w:r>
          </w:p>
        </w:tc>
      </w:tr>
      <w:tr w:rsidR="00A031AA" w14:paraId="4D53C6B9" w14:textId="77777777" w:rsidTr="00E971DC">
        <w:trPr>
          <w:trHeight w:hRule="exact" w:val="3417"/>
        </w:trPr>
        <w:tc>
          <w:tcPr>
            <w:tcW w:w="2284" w:type="dxa"/>
            <w:tcBorders>
              <w:top w:val="single" w:sz="6" w:space="0" w:color="000000"/>
              <w:left w:val="single" w:sz="6" w:space="0" w:color="000000"/>
              <w:bottom w:val="single" w:sz="6" w:space="0" w:color="000000"/>
            </w:tcBorders>
            <w:shd w:val="clear" w:color="auto" w:fill="auto"/>
          </w:tcPr>
          <w:p w14:paraId="1ED4E70B" w14:textId="6ED8A9E1" w:rsidR="00A031AA" w:rsidRPr="00A031AA" w:rsidRDefault="00E971DC" w:rsidP="00E42CBC">
            <w:pPr>
              <w:pStyle w:val="TableParagraph"/>
              <w:ind w:left="113" w:right="113"/>
              <w:jc w:val="both"/>
              <w:rPr>
                <w:rFonts w:ascii="Times New Roman" w:hAnsi="Times New Roman" w:cs="Times New Roman"/>
                <w:sz w:val="24"/>
                <w:szCs w:val="24"/>
                <w:lang w:val="de-DE"/>
              </w:rPr>
            </w:pPr>
            <w:r>
              <w:rPr>
                <w:rFonts w:ascii="Times New Roman" w:hAnsi="Times New Roman" w:cs="Times New Roman"/>
                <w:sz w:val="24"/>
                <w:szCs w:val="24"/>
                <w:lang w:val="de-DE"/>
              </w:rPr>
              <w:t>Vamzdynų</w:t>
            </w:r>
            <w:r w:rsidR="00A031AA" w:rsidRPr="00A031AA">
              <w:rPr>
                <w:rFonts w:ascii="Times New Roman" w:hAnsi="Times New Roman" w:cs="Times New Roman"/>
                <w:sz w:val="24"/>
                <w:szCs w:val="24"/>
                <w:lang w:val="de-DE"/>
              </w:rPr>
              <w:t xml:space="preserve"> montavimas</w:t>
            </w:r>
          </w:p>
        </w:tc>
        <w:tc>
          <w:tcPr>
            <w:tcW w:w="7303" w:type="dxa"/>
            <w:tcBorders>
              <w:top w:val="single" w:sz="6" w:space="0" w:color="000000"/>
              <w:left w:val="single" w:sz="6" w:space="0" w:color="000000"/>
              <w:bottom w:val="single" w:sz="6" w:space="0" w:color="000000"/>
              <w:right w:val="single" w:sz="6" w:space="0" w:color="000000"/>
            </w:tcBorders>
            <w:shd w:val="clear" w:color="auto" w:fill="auto"/>
          </w:tcPr>
          <w:p w14:paraId="677AD7A9" w14:textId="77777777" w:rsidR="00A031AA" w:rsidRDefault="00A031AA" w:rsidP="00A031AA">
            <w:pPr>
              <w:pStyle w:val="TableParagraph"/>
              <w:ind w:left="113" w:right="113"/>
              <w:jc w:val="both"/>
              <w:rPr>
                <w:rFonts w:ascii="Times New Roman" w:hAnsi="Times New Roman" w:cs="Times New Roman"/>
                <w:sz w:val="24"/>
                <w:szCs w:val="24"/>
                <w:lang w:val="lt-LT"/>
              </w:rPr>
            </w:pPr>
            <w:r w:rsidRPr="00A031AA">
              <w:rPr>
                <w:rFonts w:ascii="Times New Roman" w:hAnsi="Times New Roman" w:cs="Times New Roman"/>
                <w:sz w:val="24"/>
                <w:szCs w:val="24"/>
                <w:lang w:val="lt-LT"/>
              </w:rPr>
              <w:t>Hidraulinis pasipriešinimas projektuojamuose vamzdynuose neviršija 150Pa/m.</w:t>
            </w:r>
            <w:r>
              <w:rPr>
                <w:rFonts w:ascii="Times New Roman" w:hAnsi="Times New Roman" w:cs="Times New Roman"/>
                <w:sz w:val="24"/>
                <w:szCs w:val="24"/>
                <w:lang w:val="lt-LT"/>
              </w:rPr>
              <w:t xml:space="preserve"> </w:t>
            </w:r>
            <w:r w:rsidRPr="00A031AA">
              <w:rPr>
                <w:rFonts w:ascii="Times New Roman" w:hAnsi="Times New Roman" w:cs="Times New Roman"/>
                <w:sz w:val="24"/>
                <w:szCs w:val="24"/>
                <w:lang w:val="lt-LT"/>
              </w:rPr>
              <w:t>Montuojant, vamzdynai ir jų detalės, jungiami suvirinimo būdu, armatūra prie vamzdžių prijungiama pagal armatūros prijungimo būdą (flanšinis, movinis, privirinamas). Vamzdžių nuolydžio dydis - i=0,002, kryptis - pagal agento tekėjimo kryptį.</w:t>
            </w:r>
            <w:r>
              <w:rPr>
                <w:rFonts w:ascii="Times New Roman" w:hAnsi="Times New Roman" w:cs="Times New Roman"/>
                <w:sz w:val="24"/>
                <w:szCs w:val="24"/>
                <w:lang w:val="lt-LT"/>
              </w:rPr>
              <w:t xml:space="preserve"> </w:t>
            </w:r>
          </w:p>
          <w:p w14:paraId="3CF14AB9" w14:textId="12576CED" w:rsidR="00A031AA" w:rsidRPr="00A031AA" w:rsidRDefault="00A031AA" w:rsidP="00A031AA">
            <w:pPr>
              <w:pStyle w:val="TableParagraph"/>
              <w:ind w:left="113" w:right="113"/>
              <w:jc w:val="both"/>
              <w:rPr>
                <w:rFonts w:ascii="Times New Roman" w:hAnsi="Times New Roman" w:cs="Times New Roman"/>
                <w:sz w:val="24"/>
                <w:szCs w:val="24"/>
                <w:lang w:val="lt-LT"/>
              </w:rPr>
            </w:pPr>
            <w:r w:rsidRPr="00A031AA">
              <w:rPr>
                <w:rFonts w:ascii="Times New Roman" w:hAnsi="Times New Roman" w:cs="Times New Roman"/>
                <w:sz w:val="24"/>
                <w:szCs w:val="24"/>
                <w:lang w:val="lt-LT"/>
              </w:rPr>
              <w:t>Vamzdžiai prie visų įrenginių ir valdymo vožtuvų turi būti tvirtinami taip, kad būtų išvengta įtempimų ar iškraipymų pajungtoje įrangoje ir valdymo vožtuvuose. Vamzdžiai tvirtinami taip, kad įrangą, vožtuvus ir priedus būtų galima nuimti mažiausiai juos išardant ir, kad nuėmus minėtus prietaisus, nereikėtų papildomų atramų.</w:t>
            </w:r>
            <w:r w:rsidR="00E971DC">
              <w:rPr>
                <w:rFonts w:ascii="Times New Roman" w:hAnsi="Times New Roman" w:cs="Times New Roman"/>
                <w:sz w:val="24"/>
                <w:szCs w:val="24"/>
                <w:lang w:val="lt-LT"/>
              </w:rPr>
              <w:t xml:space="preserve"> Visi montavimo darbai atliekami esamuose kanaluose nestabdant gamybos pagal suderintą grafiką.</w:t>
            </w:r>
          </w:p>
          <w:p w14:paraId="0FCC811D" w14:textId="77777777" w:rsidR="00A031AA" w:rsidRPr="00A031AA" w:rsidRDefault="00A031AA" w:rsidP="00A031AA">
            <w:pPr>
              <w:pStyle w:val="TableParagraph"/>
              <w:ind w:left="113" w:right="113"/>
              <w:jc w:val="both"/>
              <w:rPr>
                <w:rFonts w:ascii="Times New Roman" w:hAnsi="Times New Roman" w:cs="Times New Roman"/>
                <w:sz w:val="24"/>
                <w:szCs w:val="24"/>
                <w:lang w:val="lt-LT"/>
              </w:rPr>
            </w:pPr>
          </w:p>
          <w:p w14:paraId="3381EA36" w14:textId="77777777" w:rsidR="00A031AA" w:rsidRPr="00A031AA" w:rsidRDefault="00A031AA" w:rsidP="00A031AA">
            <w:pPr>
              <w:pStyle w:val="TableParagraph"/>
              <w:ind w:left="113" w:right="113"/>
              <w:jc w:val="both"/>
              <w:rPr>
                <w:rFonts w:ascii="Times New Roman" w:hAnsi="Times New Roman" w:cs="Times New Roman"/>
                <w:sz w:val="24"/>
                <w:szCs w:val="24"/>
                <w:lang w:val="lt-LT"/>
              </w:rPr>
            </w:pPr>
          </w:p>
          <w:p w14:paraId="1A02E7B2" w14:textId="77777777" w:rsidR="00A031AA" w:rsidRPr="00A031AA" w:rsidRDefault="00A031AA" w:rsidP="00A031AA">
            <w:pPr>
              <w:pStyle w:val="TableParagraph"/>
              <w:ind w:left="113" w:right="113"/>
              <w:jc w:val="both"/>
              <w:rPr>
                <w:rFonts w:ascii="Times New Roman" w:hAnsi="Times New Roman" w:cs="Times New Roman"/>
                <w:sz w:val="24"/>
                <w:szCs w:val="24"/>
                <w:lang w:val="lt-LT"/>
              </w:rPr>
            </w:pPr>
            <w:r w:rsidRPr="00A031AA">
              <w:rPr>
                <w:rFonts w:ascii="Times New Roman" w:hAnsi="Times New Roman" w:cs="Times New Roman"/>
                <w:sz w:val="24"/>
                <w:szCs w:val="24"/>
                <w:lang w:val="lt-LT"/>
              </w:rPr>
              <w:t xml:space="preserve"> </w:t>
            </w:r>
          </w:p>
          <w:p w14:paraId="7C7F557A" w14:textId="77777777" w:rsidR="00A031AA" w:rsidRPr="00A031AA" w:rsidRDefault="00A031AA" w:rsidP="00A031AA">
            <w:pPr>
              <w:pStyle w:val="TableParagraph"/>
              <w:ind w:left="113" w:right="113"/>
              <w:jc w:val="both"/>
              <w:rPr>
                <w:rFonts w:ascii="Times New Roman" w:hAnsi="Times New Roman" w:cs="Times New Roman"/>
                <w:sz w:val="24"/>
                <w:szCs w:val="24"/>
                <w:lang w:val="lt-LT"/>
              </w:rPr>
            </w:pPr>
          </w:p>
          <w:p w14:paraId="3BFF23E7" w14:textId="77777777" w:rsidR="00A031AA" w:rsidRPr="00A031AA" w:rsidRDefault="00A031AA" w:rsidP="00A031AA">
            <w:pPr>
              <w:pStyle w:val="TableParagraph"/>
              <w:ind w:left="113" w:right="113"/>
              <w:jc w:val="both"/>
              <w:rPr>
                <w:rFonts w:ascii="Times New Roman" w:hAnsi="Times New Roman" w:cs="Times New Roman"/>
                <w:sz w:val="24"/>
                <w:szCs w:val="24"/>
                <w:lang w:val="lt-LT"/>
              </w:rPr>
            </w:pPr>
            <w:r w:rsidRPr="00A031AA">
              <w:rPr>
                <w:rFonts w:ascii="Times New Roman" w:hAnsi="Times New Roman" w:cs="Times New Roman"/>
                <w:sz w:val="24"/>
                <w:szCs w:val="24"/>
                <w:lang w:val="lt-LT"/>
              </w:rPr>
              <w:t xml:space="preserve">2020_02-01-TŠ-AR </w:t>
            </w:r>
          </w:p>
          <w:p w14:paraId="4611350D" w14:textId="77777777" w:rsidR="00A031AA" w:rsidRPr="00A031AA" w:rsidRDefault="00A031AA" w:rsidP="00A031AA">
            <w:pPr>
              <w:pStyle w:val="TableParagraph"/>
              <w:ind w:left="113" w:right="113"/>
              <w:jc w:val="both"/>
              <w:rPr>
                <w:rFonts w:ascii="Times New Roman" w:hAnsi="Times New Roman" w:cs="Times New Roman"/>
                <w:sz w:val="24"/>
                <w:szCs w:val="24"/>
                <w:lang w:val="lt-LT"/>
              </w:rPr>
            </w:pPr>
          </w:p>
          <w:p w14:paraId="1D2D0F4A" w14:textId="77777777" w:rsidR="00A031AA" w:rsidRPr="00A031AA" w:rsidRDefault="00A031AA" w:rsidP="00A031AA">
            <w:pPr>
              <w:pStyle w:val="TableParagraph"/>
              <w:ind w:left="113" w:right="113"/>
              <w:jc w:val="both"/>
              <w:rPr>
                <w:rFonts w:ascii="Times New Roman" w:hAnsi="Times New Roman" w:cs="Times New Roman"/>
                <w:sz w:val="24"/>
                <w:szCs w:val="24"/>
                <w:lang w:val="lt-LT"/>
              </w:rPr>
            </w:pPr>
            <w:r w:rsidRPr="00A031AA">
              <w:rPr>
                <w:rFonts w:ascii="Times New Roman" w:hAnsi="Times New Roman" w:cs="Times New Roman"/>
                <w:sz w:val="24"/>
                <w:szCs w:val="24"/>
                <w:lang w:val="lt-LT"/>
              </w:rPr>
              <w:t xml:space="preserve">Lapas Lapų Laida </w:t>
            </w:r>
          </w:p>
          <w:p w14:paraId="64B03C02" w14:textId="77777777" w:rsidR="00A031AA" w:rsidRPr="00A031AA" w:rsidRDefault="00A031AA" w:rsidP="00A031AA">
            <w:pPr>
              <w:pStyle w:val="TableParagraph"/>
              <w:ind w:left="113" w:right="113"/>
              <w:jc w:val="both"/>
              <w:rPr>
                <w:rFonts w:ascii="Times New Roman" w:hAnsi="Times New Roman" w:cs="Times New Roman"/>
                <w:sz w:val="24"/>
                <w:szCs w:val="24"/>
                <w:lang w:val="lt-LT"/>
              </w:rPr>
            </w:pPr>
            <w:r w:rsidRPr="00A031AA">
              <w:rPr>
                <w:rFonts w:ascii="Times New Roman" w:hAnsi="Times New Roman" w:cs="Times New Roman"/>
                <w:sz w:val="24"/>
                <w:szCs w:val="24"/>
                <w:lang w:val="lt-LT"/>
              </w:rPr>
              <w:t xml:space="preserve">5 5 0 </w:t>
            </w:r>
          </w:p>
          <w:p w14:paraId="57FB066C" w14:textId="77777777" w:rsidR="00A031AA" w:rsidRPr="00A031AA" w:rsidRDefault="00A031AA" w:rsidP="00A031AA">
            <w:pPr>
              <w:pStyle w:val="TableParagraph"/>
              <w:ind w:left="113" w:right="113"/>
              <w:jc w:val="both"/>
              <w:rPr>
                <w:rFonts w:ascii="Times New Roman" w:hAnsi="Times New Roman" w:cs="Times New Roman"/>
                <w:sz w:val="24"/>
                <w:szCs w:val="24"/>
                <w:lang w:val="lt-LT"/>
              </w:rPr>
            </w:pPr>
          </w:p>
          <w:p w14:paraId="54323413" w14:textId="77777777" w:rsidR="00A031AA" w:rsidRPr="00A031AA" w:rsidRDefault="00A031AA" w:rsidP="00A031AA">
            <w:pPr>
              <w:pStyle w:val="TableParagraph"/>
              <w:ind w:left="113" w:right="113"/>
              <w:jc w:val="both"/>
              <w:rPr>
                <w:rFonts w:ascii="Times New Roman" w:hAnsi="Times New Roman" w:cs="Times New Roman"/>
                <w:sz w:val="24"/>
                <w:szCs w:val="24"/>
                <w:lang w:val="lt-LT"/>
              </w:rPr>
            </w:pPr>
            <w:r w:rsidRPr="00A031AA">
              <w:rPr>
                <w:rFonts w:ascii="Times New Roman" w:hAnsi="Times New Roman" w:cs="Times New Roman"/>
                <w:sz w:val="24"/>
                <w:szCs w:val="24"/>
                <w:lang w:val="lt-LT"/>
              </w:rPr>
              <w:t xml:space="preserve"> </w:t>
            </w:r>
          </w:p>
          <w:p w14:paraId="2504AAC0" w14:textId="77777777" w:rsidR="00A031AA" w:rsidRPr="00A031AA" w:rsidRDefault="00A031AA" w:rsidP="00A031AA">
            <w:pPr>
              <w:pStyle w:val="TableParagraph"/>
              <w:ind w:left="113" w:right="113"/>
              <w:jc w:val="both"/>
              <w:rPr>
                <w:rFonts w:ascii="Times New Roman" w:hAnsi="Times New Roman" w:cs="Times New Roman"/>
                <w:sz w:val="24"/>
                <w:szCs w:val="24"/>
                <w:lang w:val="lt-LT"/>
              </w:rPr>
            </w:pPr>
          </w:p>
          <w:p w14:paraId="3F17462A" w14:textId="77777777" w:rsidR="00A031AA" w:rsidRPr="00A031AA" w:rsidRDefault="00A031AA" w:rsidP="00A031AA">
            <w:pPr>
              <w:pStyle w:val="TableParagraph"/>
              <w:ind w:left="113" w:right="113"/>
              <w:jc w:val="both"/>
              <w:rPr>
                <w:rFonts w:ascii="Times New Roman" w:hAnsi="Times New Roman" w:cs="Times New Roman"/>
                <w:sz w:val="24"/>
                <w:szCs w:val="24"/>
                <w:lang w:val="lt-LT"/>
              </w:rPr>
            </w:pPr>
            <w:r w:rsidRPr="00A031AA">
              <w:rPr>
                <w:rFonts w:ascii="Times New Roman" w:hAnsi="Times New Roman" w:cs="Times New Roman"/>
                <w:sz w:val="24"/>
                <w:szCs w:val="24"/>
                <w:lang w:val="lt-LT"/>
              </w:rPr>
              <w:t xml:space="preserve"> </w:t>
            </w:r>
          </w:p>
          <w:p w14:paraId="7AEB9EDB" w14:textId="77777777" w:rsidR="00A031AA" w:rsidRPr="00A031AA" w:rsidRDefault="00A031AA" w:rsidP="00A031AA">
            <w:pPr>
              <w:pStyle w:val="TableParagraph"/>
              <w:ind w:left="113" w:right="113"/>
              <w:jc w:val="both"/>
              <w:rPr>
                <w:rFonts w:ascii="Times New Roman" w:hAnsi="Times New Roman" w:cs="Times New Roman"/>
                <w:sz w:val="24"/>
                <w:szCs w:val="24"/>
                <w:lang w:val="lt-LT"/>
              </w:rPr>
            </w:pPr>
          </w:p>
          <w:p w14:paraId="3C3A4373" w14:textId="77777777" w:rsidR="00A031AA" w:rsidRPr="00A031AA" w:rsidRDefault="00A031AA" w:rsidP="00A031AA">
            <w:pPr>
              <w:pStyle w:val="TableParagraph"/>
              <w:ind w:left="113" w:right="113"/>
              <w:jc w:val="both"/>
              <w:rPr>
                <w:rFonts w:ascii="Times New Roman" w:hAnsi="Times New Roman" w:cs="Times New Roman"/>
                <w:sz w:val="24"/>
                <w:szCs w:val="24"/>
                <w:lang w:val="lt-LT"/>
              </w:rPr>
            </w:pPr>
            <w:r w:rsidRPr="00A031AA">
              <w:rPr>
                <w:rFonts w:ascii="Times New Roman" w:hAnsi="Times New Roman" w:cs="Times New Roman"/>
                <w:sz w:val="24"/>
                <w:szCs w:val="24"/>
                <w:lang w:val="lt-LT"/>
              </w:rPr>
              <w:t xml:space="preserve">vožtuvuose. Vamzdžiai tvirtinami taip, kad įrangą, vožtuvus ir priedus būtų galima nuimti mažiausiai juos </w:t>
            </w:r>
          </w:p>
          <w:p w14:paraId="68B044FF" w14:textId="223A716A" w:rsidR="00A031AA" w:rsidRPr="00A031AA" w:rsidRDefault="00A031AA" w:rsidP="00A031AA">
            <w:pPr>
              <w:pStyle w:val="TableParagraph"/>
              <w:ind w:left="113" w:right="113"/>
              <w:jc w:val="both"/>
              <w:rPr>
                <w:rFonts w:ascii="Times New Roman" w:hAnsi="Times New Roman" w:cs="Times New Roman"/>
                <w:sz w:val="24"/>
                <w:szCs w:val="24"/>
                <w:lang w:val="lt-LT"/>
              </w:rPr>
            </w:pPr>
            <w:r w:rsidRPr="00A031AA">
              <w:rPr>
                <w:rFonts w:ascii="Times New Roman" w:hAnsi="Times New Roman" w:cs="Times New Roman"/>
                <w:sz w:val="24"/>
                <w:szCs w:val="24"/>
                <w:lang w:val="lt-LT"/>
              </w:rPr>
              <w:t>išardant ir, kad nuėmus minėtus prietaisus, nereikėtų papildomų atramų.</w:t>
            </w:r>
          </w:p>
        </w:tc>
      </w:tr>
    </w:tbl>
    <w:p w14:paraId="44CD0BC5" w14:textId="09494E4D" w:rsidR="00DD729F" w:rsidRDefault="00DD729F"/>
    <w:p w14:paraId="14E87506" w14:textId="77777777" w:rsidR="00536B73" w:rsidRDefault="00536B73" w:rsidP="00DD729F">
      <w:pPr>
        <w:ind w:left="480"/>
        <w:jc w:val="both"/>
        <w:rPr>
          <w:b/>
          <w:bCs/>
          <w:lang w:eastAsia="lt-LT"/>
        </w:rPr>
      </w:pPr>
      <w:bookmarkStart w:id="1" w:name="_Hlk125102941"/>
    </w:p>
    <w:p w14:paraId="47BA1051" w14:textId="24AD1AE7" w:rsidR="00536B73" w:rsidRDefault="00536B73" w:rsidP="00DD729F">
      <w:pPr>
        <w:ind w:left="480"/>
        <w:jc w:val="both"/>
        <w:rPr>
          <w:b/>
          <w:bCs/>
          <w:lang w:eastAsia="lt-LT"/>
        </w:rPr>
      </w:pPr>
    </w:p>
    <w:p w14:paraId="1FEDC9EA" w14:textId="0067E01E" w:rsidR="00A031AA" w:rsidRDefault="00A031AA" w:rsidP="00DD729F">
      <w:pPr>
        <w:ind w:left="480"/>
        <w:jc w:val="both"/>
        <w:rPr>
          <w:b/>
          <w:bCs/>
          <w:lang w:eastAsia="lt-LT"/>
        </w:rPr>
      </w:pPr>
    </w:p>
    <w:p w14:paraId="2C0D84AA" w14:textId="1DA73638" w:rsidR="00A031AA" w:rsidRDefault="00A031AA" w:rsidP="00DD729F">
      <w:pPr>
        <w:ind w:left="480"/>
        <w:jc w:val="both"/>
        <w:rPr>
          <w:b/>
          <w:bCs/>
          <w:lang w:eastAsia="lt-LT"/>
        </w:rPr>
      </w:pPr>
    </w:p>
    <w:p w14:paraId="32D7B6A5" w14:textId="77777777" w:rsidR="00A031AA" w:rsidRDefault="00A031AA" w:rsidP="00DD729F">
      <w:pPr>
        <w:ind w:left="480"/>
        <w:jc w:val="both"/>
        <w:rPr>
          <w:b/>
          <w:bCs/>
          <w:lang w:eastAsia="lt-LT"/>
        </w:rPr>
      </w:pPr>
    </w:p>
    <w:p w14:paraId="7EBA2CBF" w14:textId="0CF3E787" w:rsidR="00DD729F" w:rsidRPr="00DD729F" w:rsidRDefault="00DD729F" w:rsidP="00DD729F">
      <w:pPr>
        <w:ind w:left="480"/>
        <w:jc w:val="both"/>
        <w:rPr>
          <w:b/>
          <w:bCs/>
          <w:lang w:eastAsia="lt-LT"/>
        </w:rPr>
      </w:pPr>
      <w:r>
        <w:rPr>
          <w:b/>
          <w:bCs/>
          <w:lang w:eastAsia="lt-LT"/>
        </w:rPr>
        <w:t>3</w:t>
      </w:r>
      <w:r w:rsidRPr="00DD729F">
        <w:rPr>
          <w:b/>
          <w:bCs/>
          <w:lang w:eastAsia="lt-LT"/>
        </w:rPr>
        <w:t>.</w:t>
      </w:r>
      <w:r>
        <w:rPr>
          <w:b/>
          <w:bCs/>
          <w:lang w:eastAsia="lt-LT"/>
        </w:rPr>
        <w:t xml:space="preserve"> lentelė.</w:t>
      </w:r>
      <w:r w:rsidRPr="00DD729F">
        <w:rPr>
          <w:b/>
          <w:bCs/>
          <w:lang w:eastAsia="lt-LT"/>
        </w:rPr>
        <w:t xml:space="preserve"> Minimalūs techniniai reikalavimai įrangai ir medžiagoms</w:t>
      </w:r>
      <w:r w:rsidR="009C3F1A">
        <w:rPr>
          <w:b/>
          <w:bCs/>
          <w:lang w:eastAsia="lt-LT"/>
        </w:rPr>
        <w:t xml:space="preserve"> </w:t>
      </w:r>
    </w:p>
    <w:tbl>
      <w:tblP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2383"/>
        <w:gridCol w:w="2879"/>
        <w:gridCol w:w="2887"/>
        <w:gridCol w:w="2887"/>
        <w:gridCol w:w="2887"/>
      </w:tblGrid>
      <w:tr w:rsidR="00DD729F" w:rsidRPr="00DD729F" w14:paraId="4C250FC5" w14:textId="77777777" w:rsidTr="00A031AA">
        <w:trPr>
          <w:gridAfter w:val="2"/>
          <w:wAfter w:w="5774" w:type="dxa"/>
          <w:trHeight w:val="452"/>
        </w:trPr>
        <w:tc>
          <w:tcPr>
            <w:tcW w:w="1377" w:type="dxa"/>
            <w:shd w:val="clear" w:color="auto" w:fill="auto"/>
            <w:vAlign w:val="center"/>
          </w:tcPr>
          <w:p w14:paraId="4753858F" w14:textId="77777777" w:rsidR="00DD729F" w:rsidRPr="00DD729F" w:rsidRDefault="00DD729F" w:rsidP="00DD729F">
            <w:pPr>
              <w:jc w:val="both"/>
              <w:rPr>
                <w:rFonts w:eastAsia="Calibri"/>
                <w:b/>
                <w:bCs/>
              </w:rPr>
            </w:pPr>
            <w:r w:rsidRPr="00DD729F">
              <w:rPr>
                <w:rFonts w:eastAsia="Calibri"/>
                <w:b/>
                <w:bCs/>
              </w:rPr>
              <w:t>Eil. nr.</w:t>
            </w:r>
          </w:p>
        </w:tc>
        <w:tc>
          <w:tcPr>
            <w:tcW w:w="2383" w:type="dxa"/>
            <w:shd w:val="clear" w:color="auto" w:fill="auto"/>
            <w:vAlign w:val="center"/>
          </w:tcPr>
          <w:p w14:paraId="6A37A79F" w14:textId="77777777" w:rsidR="00DD729F" w:rsidRPr="00DD729F" w:rsidRDefault="00DD729F" w:rsidP="00DD729F">
            <w:pPr>
              <w:jc w:val="both"/>
              <w:rPr>
                <w:rFonts w:eastAsia="Calibri"/>
                <w:b/>
                <w:bCs/>
              </w:rPr>
            </w:pPr>
            <w:r w:rsidRPr="00DD729F">
              <w:rPr>
                <w:rFonts w:eastAsia="Calibri"/>
                <w:b/>
                <w:bCs/>
              </w:rPr>
              <w:t>Parametras</w:t>
            </w:r>
          </w:p>
        </w:tc>
        <w:tc>
          <w:tcPr>
            <w:tcW w:w="2879" w:type="dxa"/>
            <w:shd w:val="clear" w:color="auto" w:fill="auto"/>
            <w:vAlign w:val="center"/>
          </w:tcPr>
          <w:p w14:paraId="74267572" w14:textId="77777777" w:rsidR="00DD729F" w:rsidRPr="00DD729F" w:rsidRDefault="00DD729F" w:rsidP="00DD729F">
            <w:pPr>
              <w:jc w:val="both"/>
              <w:rPr>
                <w:rFonts w:eastAsia="Calibri"/>
                <w:b/>
                <w:bCs/>
              </w:rPr>
            </w:pPr>
            <w:r w:rsidRPr="00DD729F">
              <w:rPr>
                <w:rFonts w:eastAsia="Calibri"/>
                <w:b/>
                <w:bCs/>
              </w:rPr>
              <w:t>Reikalaujamas rodiklis</w:t>
            </w:r>
          </w:p>
        </w:tc>
        <w:tc>
          <w:tcPr>
            <w:tcW w:w="2887" w:type="dxa"/>
            <w:shd w:val="clear" w:color="auto" w:fill="auto"/>
          </w:tcPr>
          <w:p w14:paraId="02748BD5" w14:textId="77777777" w:rsidR="00DD729F" w:rsidRPr="00DD729F" w:rsidRDefault="00DD729F" w:rsidP="00DD729F">
            <w:pPr>
              <w:jc w:val="both"/>
              <w:rPr>
                <w:rFonts w:eastAsia="Calibri"/>
                <w:b/>
                <w:bCs/>
              </w:rPr>
            </w:pPr>
            <w:r w:rsidRPr="00DD729F">
              <w:rPr>
                <w:rFonts w:eastAsia="Calibri"/>
                <w:b/>
                <w:bCs/>
              </w:rPr>
              <w:t xml:space="preserve">Siūlomos įrangos gamintojas, techninės charakteristikos, suteikiamas garantinis laikotarpis ir pan. (pildo tiekėjas) (tiekėjas turi nurodyti tikslius dydžius, medžiagas, išmatavimus, sertifikatus ir pan. bei pateikti tai pagrindžiančius dokumentus </w:t>
            </w:r>
          </w:p>
        </w:tc>
      </w:tr>
      <w:tr w:rsidR="00DD729F" w:rsidRPr="00DD729F" w14:paraId="4AD79E8E" w14:textId="77777777" w:rsidTr="00A031AA">
        <w:trPr>
          <w:gridAfter w:val="2"/>
          <w:wAfter w:w="5774" w:type="dxa"/>
          <w:trHeight w:val="558"/>
        </w:trPr>
        <w:tc>
          <w:tcPr>
            <w:tcW w:w="1377" w:type="dxa"/>
            <w:shd w:val="clear" w:color="auto" w:fill="auto"/>
            <w:vAlign w:val="center"/>
          </w:tcPr>
          <w:p w14:paraId="44DAC48C" w14:textId="77777777" w:rsidR="00DD729F" w:rsidRPr="00DD729F" w:rsidRDefault="00DD729F" w:rsidP="00A031AA">
            <w:pPr>
              <w:rPr>
                <w:rFonts w:eastAsia="Calibri"/>
                <w:b/>
                <w:bCs/>
              </w:rPr>
            </w:pPr>
            <w:r w:rsidRPr="00DD729F">
              <w:rPr>
                <w:rFonts w:eastAsia="Calibri"/>
                <w:b/>
                <w:bCs/>
              </w:rPr>
              <w:t>3.1</w:t>
            </w:r>
          </w:p>
        </w:tc>
        <w:tc>
          <w:tcPr>
            <w:tcW w:w="5262" w:type="dxa"/>
            <w:gridSpan w:val="2"/>
            <w:shd w:val="clear" w:color="auto" w:fill="auto"/>
            <w:vAlign w:val="center"/>
          </w:tcPr>
          <w:p w14:paraId="17B30062" w14:textId="09F0CB42" w:rsidR="00DD729F" w:rsidRPr="00DD729F" w:rsidRDefault="00536B73" w:rsidP="00A031AA">
            <w:pPr>
              <w:rPr>
                <w:rFonts w:eastAsia="Calibri"/>
                <w:b/>
                <w:bCs/>
              </w:rPr>
            </w:pPr>
            <w:r w:rsidRPr="00536B73">
              <w:rPr>
                <w:rFonts w:eastAsia="Calibri"/>
                <w:b/>
                <w:bCs/>
              </w:rPr>
              <w:t>Elektromagnetinis šilumos ir vandens kiekio skaitiklis</w:t>
            </w:r>
          </w:p>
        </w:tc>
        <w:tc>
          <w:tcPr>
            <w:tcW w:w="2887" w:type="dxa"/>
            <w:shd w:val="clear" w:color="auto" w:fill="auto"/>
          </w:tcPr>
          <w:p w14:paraId="49227B0E" w14:textId="77777777" w:rsidR="00DD729F" w:rsidRPr="00DD729F" w:rsidRDefault="00DD729F" w:rsidP="00DD729F">
            <w:pPr>
              <w:jc w:val="both"/>
              <w:rPr>
                <w:rFonts w:eastAsia="Calibri"/>
                <w:b/>
                <w:bCs/>
              </w:rPr>
            </w:pPr>
          </w:p>
        </w:tc>
      </w:tr>
      <w:tr w:rsidR="00DD729F" w:rsidRPr="00DD729F" w14:paraId="040326A1" w14:textId="77777777" w:rsidTr="00A031AA">
        <w:trPr>
          <w:gridAfter w:val="2"/>
          <w:wAfter w:w="5774" w:type="dxa"/>
          <w:trHeight w:val="552"/>
        </w:trPr>
        <w:tc>
          <w:tcPr>
            <w:tcW w:w="1377" w:type="dxa"/>
            <w:shd w:val="clear" w:color="auto" w:fill="auto"/>
            <w:vAlign w:val="center"/>
          </w:tcPr>
          <w:p w14:paraId="4CEA7897" w14:textId="77777777" w:rsidR="00DD729F" w:rsidRPr="00DD729F" w:rsidRDefault="00DD729F" w:rsidP="00A031AA">
            <w:pPr>
              <w:rPr>
                <w:rFonts w:eastAsia="Calibri"/>
              </w:rPr>
            </w:pPr>
            <w:r w:rsidRPr="00DD729F">
              <w:rPr>
                <w:rFonts w:eastAsia="Calibri"/>
              </w:rPr>
              <w:t>3.1.1</w:t>
            </w:r>
          </w:p>
        </w:tc>
        <w:tc>
          <w:tcPr>
            <w:tcW w:w="2383" w:type="dxa"/>
            <w:shd w:val="clear" w:color="auto" w:fill="auto"/>
            <w:vAlign w:val="center"/>
          </w:tcPr>
          <w:p w14:paraId="5A210BE0" w14:textId="509F6987" w:rsidR="00DD729F" w:rsidRPr="00DD729F" w:rsidRDefault="00536B73" w:rsidP="00A031AA">
            <w:pPr>
              <w:rPr>
                <w:rFonts w:eastAsia="Calibri"/>
              </w:rPr>
            </w:pPr>
            <w:r>
              <w:rPr>
                <w:rFonts w:eastAsia="Calibri"/>
              </w:rPr>
              <w:t>N</w:t>
            </w:r>
            <w:r w:rsidRPr="00536B73">
              <w:rPr>
                <w:rFonts w:eastAsia="Calibri"/>
              </w:rPr>
              <w:t>audojimo duomenys</w:t>
            </w:r>
          </w:p>
        </w:tc>
        <w:tc>
          <w:tcPr>
            <w:tcW w:w="2879" w:type="dxa"/>
            <w:shd w:val="clear" w:color="auto" w:fill="auto"/>
            <w:vAlign w:val="center"/>
          </w:tcPr>
          <w:p w14:paraId="40D1741B" w14:textId="73799A65" w:rsidR="00DD729F" w:rsidRPr="00DD729F" w:rsidRDefault="00536B73" w:rsidP="00A031AA">
            <w:pPr>
              <w:rPr>
                <w:rFonts w:eastAsia="Calibri"/>
              </w:rPr>
            </w:pPr>
            <w:r w:rsidRPr="00536B73">
              <w:rPr>
                <w:rFonts w:eastAsia="Calibri"/>
              </w:rPr>
              <w:t>srautas Gmin=0,35m3/h, Gnom=15m3/h, Gmax=35m3/h slėgis PN16, IP65</w:t>
            </w:r>
          </w:p>
        </w:tc>
        <w:tc>
          <w:tcPr>
            <w:tcW w:w="2887" w:type="dxa"/>
            <w:shd w:val="clear" w:color="auto" w:fill="auto"/>
          </w:tcPr>
          <w:p w14:paraId="3E600095" w14:textId="77777777" w:rsidR="00DD729F" w:rsidRPr="00DD729F" w:rsidRDefault="00DD729F" w:rsidP="00DD729F">
            <w:pPr>
              <w:jc w:val="both"/>
              <w:rPr>
                <w:rFonts w:eastAsia="Calibri"/>
              </w:rPr>
            </w:pPr>
          </w:p>
        </w:tc>
      </w:tr>
      <w:tr w:rsidR="00DD729F" w:rsidRPr="00DD729F" w14:paraId="697A06C4" w14:textId="77777777" w:rsidTr="00A031AA">
        <w:trPr>
          <w:gridAfter w:val="2"/>
          <w:wAfter w:w="5774" w:type="dxa"/>
          <w:trHeight w:val="476"/>
        </w:trPr>
        <w:tc>
          <w:tcPr>
            <w:tcW w:w="1377" w:type="dxa"/>
            <w:shd w:val="clear" w:color="auto" w:fill="auto"/>
            <w:vAlign w:val="center"/>
          </w:tcPr>
          <w:p w14:paraId="07EDA171" w14:textId="77777777" w:rsidR="00DD729F" w:rsidRPr="00DD729F" w:rsidRDefault="00DD729F" w:rsidP="00A031AA">
            <w:pPr>
              <w:rPr>
                <w:rFonts w:eastAsia="Calibri"/>
              </w:rPr>
            </w:pPr>
            <w:r w:rsidRPr="00DD729F">
              <w:rPr>
                <w:rFonts w:eastAsia="Calibri"/>
              </w:rPr>
              <w:t>3.1.2</w:t>
            </w:r>
          </w:p>
        </w:tc>
        <w:tc>
          <w:tcPr>
            <w:tcW w:w="2383" w:type="dxa"/>
            <w:shd w:val="clear" w:color="auto" w:fill="auto"/>
            <w:vAlign w:val="center"/>
          </w:tcPr>
          <w:p w14:paraId="4257334F" w14:textId="7FC8234C" w:rsidR="00DD729F" w:rsidRPr="00DD729F" w:rsidRDefault="00536B73" w:rsidP="00A031AA">
            <w:pPr>
              <w:rPr>
                <w:rFonts w:eastAsia="Calibri"/>
              </w:rPr>
            </w:pPr>
            <w:r>
              <w:rPr>
                <w:rFonts w:eastAsia="Calibri"/>
              </w:rPr>
              <w:t>S</w:t>
            </w:r>
            <w:r w:rsidRPr="00536B73">
              <w:rPr>
                <w:rFonts w:eastAsia="Calibri"/>
              </w:rPr>
              <w:t>lėgio nuostoliai</w:t>
            </w:r>
          </w:p>
        </w:tc>
        <w:tc>
          <w:tcPr>
            <w:tcW w:w="2879" w:type="dxa"/>
            <w:shd w:val="clear" w:color="auto" w:fill="auto"/>
            <w:vAlign w:val="center"/>
          </w:tcPr>
          <w:p w14:paraId="26582D93" w14:textId="0E6AE97F" w:rsidR="00DD729F" w:rsidRPr="00DD729F" w:rsidRDefault="00536B73" w:rsidP="00A031AA">
            <w:pPr>
              <w:rPr>
                <w:rFonts w:eastAsia="Calibri"/>
              </w:rPr>
            </w:pPr>
            <w:r w:rsidRPr="00536B73">
              <w:rPr>
                <w:rFonts w:eastAsia="Calibri"/>
              </w:rPr>
              <w:t>Gn=0,025MPa</w:t>
            </w:r>
          </w:p>
        </w:tc>
        <w:tc>
          <w:tcPr>
            <w:tcW w:w="2887" w:type="dxa"/>
            <w:shd w:val="clear" w:color="auto" w:fill="auto"/>
          </w:tcPr>
          <w:p w14:paraId="1FD92C02" w14:textId="77777777" w:rsidR="00DD729F" w:rsidRPr="00DD729F" w:rsidRDefault="00DD729F" w:rsidP="00DD729F">
            <w:pPr>
              <w:jc w:val="both"/>
              <w:rPr>
                <w:rFonts w:eastAsia="Calibri"/>
              </w:rPr>
            </w:pPr>
          </w:p>
        </w:tc>
      </w:tr>
      <w:tr w:rsidR="00DD729F" w:rsidRPr="00DD729F" w14:paraId="182B7AF5" w14:textId="77777777" w:rsidTr="00A031AA">
        <w:trPr>
          <w:gridAfter w:val="2"/>
          <w:wAfter w:w="5774" w:type="dxa"/>
          <w:trHeight w:val="555"/>
        </w:trPr>
        <w:tc>
          <w:tcPr>
            <w:tcW w:w="1377" w:type="dxa"/>
            <w:shd w:val="clear" w:color="auto" w:fill="auto"/>
            <w:vAlign w:val="center"/>
          </w:tcPr>
          <w:p w14:paraId="09627655" w14:textId="77777777" w:rsidR="00DD729F" w:rsidRPr="00DD729F" w:rsidRDefault="00DD729F" w:rsidP="00A031AA">
            <w:pPr>
              <w:rPr>
                <w:rFonts w:eastAsia="Calibri"/>
              </w:rPr>
            </w:pPr>
            <w:r w:rsidRPr="00DD729F">
              <w:rPr>
                <w:rFonts w:eastAsia="Calibri"/>
              </w:rPr>
              <w:t>3.1.3</w:t>
            </w:r>
          </w:p>
        </w:tc>
        <w:tc>
          <w:tcPr>
            <w:tcW w:w="2383" w:type="dxa"/>
            <w:shd w:val="clear" w:color="auto" w:fill="auto"/>
            <w:vAlign w:val="center"/>
          </w:tcPr>
          <w:p w14:paraId="2162484A" w14:textId="420E61DA" w:rsidR="00DD729F" w:rsidRPr="00DD729F" w:rsidRDefault="00536B73" w:rsidP="00A031AA">
            <w:pPr>
              <w:rPr>
                <w:rFonts w:eastAsia="Calibri"/>
              </w:rPr>
            </w:pPr>
            <w:r>
              <w:rPr>
                <w:rFonts w:eastAsia="Calibri"/>
              </w:rPr>
              <w:t>S</w:t>
            </w:r>
            <w:r w:rsidRPr="00536B73">
              <w:rPr>
                <w:rFonts w:eastAsia="Calibri"/>
              </w:rPr>
              <w:t>kaitiklio vandens kiekio matavimo nominalas</w:t>
            </w:r>
          </w:p>
        </w:tc>
        <w:tc>
          <w:tcPr>
            <w:tcW w:w="2879" w:type="dxa"/>
            <w:shd w:val="clear" w:color="auto" w:fill="auto"/>
            <w:vAlign w:val="center"/>
          </w:tcPr>
          <w:p w14:paraId="527BF534" w14:textId="7470E234" w:rsidR="00DD729F" w:rsidRPr="00DD729F" w:rsidRDefault="00536B73" w:rsidP="00A031AA">
            <w:pPr>
              <w:rPr>
                <w:rFonts w:eastAsia="Calibri"/>
              </w:rPr>
            </w:pPr>
            <w:r w:rsidRPr="00536B73">
              <w:rPr>
                <w:rFonts w:eastAsia="Calibri"/>
              </w:rPr>
              <w:t>Gnom=15m3/h</w:t>
            </w:r>
          </w:p>
        </w:tc>
        <w:tc>
          <w:tcPr>
            <w:tcW w:w="2887" w:type="dxa"/>
            <w:shd w:val="clear" w:color="auto" w:fill="auto"/>
          </w:tcPr>
          <w:p w14:paraId="787AC02D" w14:textId="77777777" w:rsidR="00DD729F" w:rsidRPr="00DD729F" w:rsidRDefault="00DD729F" w:rsidP="00DD729F">
            <w:pPr>
              <w:jc w:val="both"/>
              <w:rPr>
                <w:rFonts w:eastAsia="Calibri"/>
              </w:rPr>
            </w:pPr>
          </w:p>
        </w:tc>
      </w:tr>
      <w:tr w:rsidR="00DD729F" w:rsidRPr="00DD729F" w14:paraId="72DCD544" w14:textId="77777777" w:rsidTr="00A031AA">
        <w:trPr>
          <w:gridAfter w:val="2"/>
          <w:wAfter w:w="5774" w:type="dxa"/>
          <w:trHeight w:val="555"/>
        </w:trPr>
        <w:tc>
          <w:tcPr>
            <w:tcW w:w="1377" w:type="dxa"/>
            <w:shd w:val="clear" w:color="auto" w:fill="auto"/>
            <w:vAlign w:val="center"/>
          </w:tcPr>
          <w:p w14:paraId="5718BF2D" w14:textId="77777777" w:rsidR="00DD729F" w:rsidRPr="00DD729F" w:rsidRDefault="00DD729F" w:rsidP="00A031AA">
            <w:pPr>
              <w:rPr>
                <w:rFonts w:eastAsia="Calibri"/>
              </w:rPr>
            </w:pPr>
            <w:r w:rsidRPr="00DD729F">
              <w:rPr>
                <w:rFonts w:eastAsia="Calibri"/>
              </w:rPr>
              <w:t>3.1.4</w:t>
            </w:r>
          </w:p>
        </w:tc>
        <w:tc>
          <w:tcPr>
            <w:tcW w:w="2383" w:type="dxa"/>
            <w:shd w:val="clear" w:color="auto" w:fill="auto"/>
            <w:vAlign w:val="center"/>
          </w:tcPr>
          <w:p w14:paraId="6B6B07B3" w14:textId="53F1126C" w:rsidR="00DD729F" w:rsidRPr="00DD729F" w:rsidRDefault="00536B73" w:rsidP="00A031AA">
            <w:pPr>
              <w:rPr>
                <w:rFonts w:eastAsia="Calibri"/>
              </w:rPr>
            </w:pPr>
            <w:r>
              <w:rPr>
                <w:rFonts w:eastAsia="Calibri"/>
              </w:rPr>
              <w:t>S</w:t>
            </w:r>
            <w:r w:rsidRPr="00536B73">
              <w:rPr>
                <w:rFonts w:eastAsia="Calibri"/>
              </w:rPr>
              <w:t>kaitiklio maitinimas</w:t>
            </w:r>
          </w:p>
        </w:tc>
        <w:tc>
          <w:tcPr>
            <w:tcW w:w="2879" w:type="dxa"/>
            <w:shd w:val="clear" w:color="auto" w:fill="auto"/>
            <w:vAlign w:val="center"/>
          </w:tcPr>
          <w:p w14:paraId="04133C84" w14:textId="1C3DDCD7" w:rsidR="00DD729F" w:rsidRPr="00DD729F" w:rsidRDefault="00536B73" w:rsidP="00A031AA">
            <w:pPr>
              <w:rPr>
                <w:rFonts w:eastAsia="Calibri"/>
              </w:rPr>
            </w:pPr>
            <w:r w:rsidRPr="00536B73">
              <w:rPr>
                <w:rFonts w:eastAsia="Calibri"/>
              </w:rPr>
              <w:t>nuolatinė +20V plius minus 15% įtampa. Naudinga galia 20VA</w:t>
            </w:r>
          </w:p>
        </w:tc>
        <w:tc>
          <w:tcPr>
            <w:tcW w:w="2887" w:type="dxa"/>
            <w:shd w:val="clear" w:color="auto" w:fill="auto"/>
          </w:tcPr>
          <w:p w14:paraId="71054960" w14:textId="77777777" w:rsidR="00DD729F" w:rsidRPr="00DD729F" w:rsidRDefault="00DD729F" w:rsidP="00DD729F">
            <w:pPr>
              <w:jc w:val="both"/>
              <w:rPr>
                <w:rFonts w:eastAsia="Calibri"/>
              </w:rPr>
            </w:pPr>
          </w:p>
        </w:tc>
      </w:tr>
      <w:tr w:rsidR="00DD729F" w:rsidRPr="00DD729F" w14:paraId="46EE3635" w14:textId="77777777" w:rsidTr="00A031AA">
        <w:trPr>
          <w:gridAfter w:val="2"/>
          <w:wAfter w:w="5774" w:type="dxa"/>
          <w:trHeight w:val="555"/>
        </w:trPr>
        <w:tc>
          <w:tcPr>
            <w:tcW w:w="1377" w:type="dxa"/>
            <w:shd w:val="clear" w:color="auto" w:fill="auto"/>
            <w:vAlign w:val="center"/>
          </w:tcPr>
          <w:p w14:paraId="1CEE9967" w14:textId="77777777" w:rsidR="00DD729F" w:rsidRPr="00DD729F" w:rsidRDefault="00DD729F" w:rsidP="00A031AA">
            <w:pPr>
              <w:rPr>
                <w:rFonts w:eastAsia="Calibri"/>
              </w:rPr>
            </w:pPr>
            <w:r w:rsidRPr="00DD729F">
              <w:rPr>
                <w:rFonts w:eastAsia="Calibri"/>
              </w:rPr>
              <w:t>3.1.5</w:t>
            </w:r>
          </w:p>
        </w:tc>
        <w:tc>
          <w:tcPr>
            <w:tcW w:w="2383" w:type="dxa"/>
            <w:shd w:val="clear" w:color="auto" w:fill="auto"/>
            <w:vAlign w:val="center"/>
          </w:tcPr>
          <w:p w14:paraId="087FB619" w14:textId="2C1D6AFA" w:rsidR="00DD729F" w:rsidRPr="00DD729F" w:rsidRDefault="00536B73" w:rsidP="00A031AA">
            <w:pPr>
              <w:rPr>
                <w:rFonts w:eastAsia="Calibri"/>
              </w:rPr>
            </w:pPr>
            <w:r>
              <w:rPr>
                <w:rFonts w:eastAsia="Calibri"/>
              </w:rPr>
              <w:t>Tipas</w:t>
            </w:r>
          </w:p>
        </w:tc>
        <w:tc>
          <w:tcPr>
            <w:tcW w:w="2879" w:type="dxa"/>
            <w:shd w:val="clear" w:color="auto" w:fill="auto"/>
            <w:vAlign w:val="center"/>
          </w:tcPr>
          <w:p w14:paraId="2679A0F8" w14:textId="4A0014AB" w:rsidR="00DD729F" w:rsidRPr="00DD729F" w:rsidRDefault="00536B73" w:rsidP="00A031AA">
            <w:pPr>
              <w:rPr>
                <w:rFonts w:eastAsia="Calibri"/>
              </w:rPr>
            </w:pPr>
            <w:r>
              <w:rPr>
                <w:rFonts w:eastAsia="Calibri"/>
              </w:rPr>
              <w:t>Elektromagnetinis</w:t>
            </w:r>
          </w:p>
        </w:tc>
        <w:tc>
          <w:tcPr>
            <w:tcW w:w="2887" w:type="dxa"/>
            <w:shd w:val="clear" w:color="auto" w:fill="auto"/>
          </w:tcPr>
          <w:p w14:paraId="2321134D" w14:textId="77777777" w:rsidR="00DD729F" w:rsidRPr="00DD729F" w:rsidRDefault="00DD729F" w:rsidP="00DD729F">
            <w:pPr>
              <w:jc w:val="both"/>
              <w:rPr>
                <w:rFonts w:eastAsia="Calibri"/>
              </w:rPr>
            </w:pPr>
          </w:p>
        </w:tc>
      </w:tr>
      <w:tr w:rsidR="00DD729F" w:rsidRPr="00DD729F" w14:paraId="6A6E184B" w14:textId="77777777" w:rsidTr="00A031AA">
        <w:trPr>
          <w:gridAfter w:val="2"/>
          <w:wAfter w:w="5774" w:type="dxa"/>
          <w:trHeight w:val="555"/>
        </w:trPr>
        <w:tc>
          <w:tcPr>
            <w:tcW w:w="1377" w:type="dxa"/>
            <w:shd w:val="clear" w:color="auto" w:fill="auto"/>
            <w:vAlign w:val="center"/>
          </w:tcPr>
          <w:p w14:paraId="3BA262CD" w14:textId="77777777" w:rsidR="00DD729F" w:rsidRPr="00DD729F" w:rsidRDefault="00DD729F" w:rsidP="00A031AA">
            <w:pPr>
              <w:rPr>
                <w:rFonts w:eastAsia="Calibri"/>
              </w:rPr>
            </w:pPr>
            <w:r w:rsidRPr="00DD729F">
              <w:rPr>
                <w:rFonts w:eastAsia="Calibri"/>
              </w:rPr>
              <w:t>3.1.6</w:t>
            </w:r>
          </w:p>
        </w:tc>
        <w:tc>
          <w:tcPr>
            <w:tcW w:w="2383" w:type="dxa"/>
            <w:shd w:val="clear" w:color="auto" w:fill="auto"/>
            <w:vAlign w:val="center"/>
          </w:tcPr>
          <w:p w14:paraId="5FB51A41" w14:textId="395886FC" w:rsidR="00DD729F" w:rsidRPr="00DD729F" w:rsidRDefault="00536B73" w:rsidP="00A031AA">
            <w:pPr>
              <w:rPr>
                <w:rFonts w:eastAsia="Calibri"/>
              </w:rPr>
            </w:pPr>
            <w:r>
              <w:rPr>
                <w:rFonts w:eastAsia="Calibri"/>
              </w:rPr>
              <w:t>S</w:t>
            </w:r>
            <w:r w:rsidRPr="00536B73">
              <w:rPr>
                <w:rFonts w:eastAsia="Calibri"/>
              </w:rPr>
              <w:t>rauto</w:t>
            </w:r>
            <w:r>
              <w:rPr>
                <w:rFonts w:eastAsia="Calibri"/>
              </w:rPr>
              <w:t xml:space="preserve"> </w:t>
            </w:r>
            <w:r w:rsidRPr="00536B73">
              <w:rPr>
                <w:rFonts w:eastAsia="Calibri"/>
              </w:rPr>
              <w:t>daviklio darbinė temperatūra</w:t>
            </w:r>
          </w:p>
        </w:tc>
        <w:tc>
          <w:tcPr>
            <w:tcW w:w="2879" w:type="dxa"/>
            <w:shd w:val="clear" w:color="auto" w:fill="auto"/>
            <w:vAlign w:val="center"/>
          </w:tcPr>
          <w:p w14:paraId="41BD09E7" w14:textId="2DCC8324" w:rsidR="00DD729F" w:rsidRPr="00DD729F" w:rsidRDefault="00536B73" w:rsidP="00A031AA">
            <w:pPr>
              <w:rPr>
                <w:rFonts w:eastAsia="Calibri"/>
              </w:rPr>
            </w:pPr>
            <w:r w:rsidRPr="00536B73">
              <w:rPr>
                <w:rFonts w:eastAsia="Calibri"/>
              </w:rPr>
              <w:t>ne mažesnė nei +0÷150°C;</w:t>
            </w:r>
          </w:p>
        </w:tc>
        <w:tc>
          <w:tcPr>
            <w:tcW w:w="2887" w:type="dxa"/>
            <w:shd w:val="clear" w:color="auto" w:fill="auto"/>
          </w:tcPr>
          <w:p w14:paraId="0C31B80A" w14:textId="77777777" w:rsidR="00DD729F" w:rsidRPr="00DD729F" w:rsidRDefault="00DD729F" w:rsidP="00DD729F">
            <w:pPr>
              <w:jc w:val="both"/>
              <w:rPr>
                <w:rFonts w:eastAsia="Calibri"/>
              </w:rPr>
            </w:pPr>
          </w:p>
        </w:tc>
      </w:tr>
      <w:tr w:rsidR="00DD729F" w:rsidRPr="00DD729F" w14:paraId="24BACD76" w14:textId="77777777" w:rsidTr="00A031AA">
        <w:trPr>
          <w:gridAfter w:val="2"/>
          <w:wAfter w:w="5774" w:type="dxa"/>
          <w:trHeight w:val="555"/>
        </w:trPr>
        <w:tc>
          <w:tcPr>
            <w:tcW w:w="1377" w:type="dxa"/>
            <w:shd w:val="clear" w:color="auto" w:fill="auto"/>
            <w:vAlign w:val="center"/>
          </w:tcPr>
          <w:p w14:paraId="1CA6EC16" w14:textId="77777777" w:rsidR="00DD729F" w:rsidRPr="00DD729F" w:rsidRDefault="00DD729F" w:rsidP="00A031AA">
            <w:pPr>
              <w:rPr>
                <w:rFonts w:eastAsia="Calibri"/>
              </w:rPr>
            </w:pPr>
            <w:r w:rsidRPr="00DD729F">
              <w:rPr>
                <w:rFonts w:eastAsia="Calibri"/>
              </w:rPr>
              <w:t>3.1.7</w:t>
            </w:r>
          </w:p>
        </w:tc>
        <w:tc>
          <w:tcPr>
            <w:tcW w:w="2383" w:type="dxa"/>
            <w:shd w:val="clear" w:color="auto" w:fill="auto"/>
            <w:vAlign w:val="center"/>
          </w:tcPr>
          <w:p w14:paraId="4ABBBE9D" w14:textId="1B9484FB" w:rsidR="00DD729F" w:rsidRPr="00DD729F" w:rsidRDefault="00536B73" w:rsidP="00A031AA">
            <w:pPr>
              <w:rPr>
                <w:rFonts w:eastAsia="Calibri"/>
                <w:bCs/>
              </w:rPr>
            </w:pPr>
            <w:r w:rsidRPr="00536B73">
              <w:rPr>
                <w:rFonts w:eastAsia="Calibri"/>
                <w:bCs/>
              </w:rPr>
              <w:t>didžiausias leistinas srauto daviklio slėgis</w:t>
            </w:r>
          </w:p>
        </w:tc>
        <w:tc>
          <w:tcPr>
            <w:tcW w:w="2879" w:type="dxa"/>
            <w:shd w:val="clear" w:color="auto" w:fill="auto"/>
            <w:vAlign w:val="center"/>
          </w:tcPr>
          <w:p w14:paraId="1F8C76D6" w14:textId="06049795" w:rsidR="00DD729F" w:rsidRPr="00DD729F" w:rsidRDefault="00536B73" w:rsidP="00A031AA">
            <w:pPr>
              <w:rPr>
                <w:rFonts w:eastAsia="Calibri"/>
              </w:rPr>
            </w:pPr>
            <w:r w:rsidRPr="00536B73">
              <w:rPr>
                <w:rFonts w:eastAsia="Calibri"/>
              </w:rPr>
              <w:t>PN16;</w:t>
            </w:r>
          </w:p>
        </w:tc>
        <w:tc>
          <w:tcPr>
            <w:tcW w:w="2887" w:type="dxa"/>
            <w:shd w:val="clear" w:color="auto" w:fill="auto"/>
          </w:tcPr>
          <w:p w14:paraId="6AB7B580" w14:textId="77777777" w:rsidR="00DD729F" w:rsidRPr="00DD729F" w:rsidRDefault="00DD729F" w:rsidP="00DD729F">
            <w:pPr>
              <w:jc w:val="both"/>
              <w:rPr>
                <w:rFonts w:eastAsia="Calibri"/>
              </w:rPr>
            </w:pPr>
          </w:p>
        </w:tc>
      </w:tr>
      <w:tr w:rsidR="00DD729F" w:rsidRPr="00DD729F" w14:paraId="083E9E68" w14:textId="77777777" w:rsidTr="00A031AA">
        <w:trPr>
          <w:gridAfter w:val="2"/>
          <w:wAfter w:w="5774" w:type="dxa"/>
          <w:trHeight w:val="555"/>
        </w:trPr>
        <w:tc>
          <w:tcPr>
            <w:tcW w:w="1377" w:type="dxa"/>
            <w:shd w:val="clear" w:color="auto" w:fill="auto"/>
            <w:vAlign w:val="center"/>
          </w:tcPr>
          <w:p w14:paraId="2D68F92A" w14:textId="77777777" w:rsidR="00DD729F" w:rsidRPr="00DD729F" w:rsidRDefault="00DD729F" w:rsidP="00A031AA">
            <w:pPr>
              <w:rPr>
                <w:rFonts w:eastAsia="Calibri"/>
              </w:rPr>
            </w:pPr>
            <w:r w:rsidRPr="00DD729F">
              <w:rPr>
                <w:rFonts w:eastAsia="Calibri"/>
              </w:rPr>
              <w:t>3.1.8</w:t>
            </w:r>
          </w:p>
        </w:tc>
        <w:tc>
          <w:tcPr>
            <w:tcW w:w="2383" w:type="dxa"/>
            <w:shd w:val="clear" w:color="auto" w:fill="auto"/>
            <w:vAlign w:val="center"/>
          </w:tcPr>
          <w:p w14:paraId="2F2B9D2C" w14:textId="4F1D676C" w:rsidR="00DD729F" w:rsidRPr="00DD729F" w:rsidRDefault="00536B73" w:rsidP="00A031AA">
            <w:pPr>
              <w:rPr>
                <w:rFonts w:eastAsia="Calibri"/>
                <w:bCs/>
              </w:rPr>
            </w:pPr>
            <w:r>
              <w:rPr>
                <w:rFonts w:eastAsia="Calibri"/>
                <w:bCs/>
              </w:rPr>
              <w:t>T</w:t>
            </w:r>
            <w:r w:rsidRPr="00536B73">
              <w:rPr>
                <w:rFonts w:eastAsia="Calibri"/>
                <w:bCs/>
              </w:rPr>
              <w:t>emperatūros matavimo ribos</w:t>
            </w:r>
          </w:p>
        </w:tc>
        <w:tc>
          <w:tcPr>
            <w:tcW w:w="2879" w:type="dxa"/>
            <w:shd w:val="clear" w:color="auto" w:fill="auto"/>
            <w:vAlign w:val="center"/>
          </w:tcPr>
          <w:p w14:paraId="37395D74" w14:textId="4B683B65" w:rsidR="00DD729F" w:rsidRPr="00DD729F" w:rsidRDefault="00536B73" w:rsidP="00A031AA">
            <w:pPr>
              <w:rPr>
                <w:rFonts w:eastAsia="Calibri"/>
              </w:rPr>
            </w:pPr>
            <w:r w:rsidRPr="00536B73">
              <w:rPr>
                <w:rFonts w:eastAsia="Calibri"/>
              </w:rPr>
              <w:t>0° C ÷ 150° C</w:t>
            </w:r>
          </w:p>
        </w:tc>
        <w:tc>
          <w:tcPr>
            <w:tcW w:w="2887" w:type="dxa"/>
            <w:shd w:val="clear" w:color="auto" w:fill="auto"/>
          </w:tcPr>
          <w:p w14:paraId="2EC2F505" w14:textId="77777777" w:rsidR="00DD729F" w:rsidRPr="00DD729F" w:rsidRDefault="00DD729F" w:rsidP="00DD729F">
            <w:pPr>
              <w:jc w:val="both"/>
              <w:rPr>
                <w:rFonts w:eastAsia="Calibri"/>
              </w:rPr>
            </w:pPr>
          </w:p>
        </w:tc>
      </w:tr>
      <w:tr w:rsidR="00DD729F" w:rsidRPr="00DD729F" w14:paraId="630D93DB" w14:textId="77777777" w:rsidTr="00A031AA">
        <w:trPr>
          <w:gridAfter w:val="2"/>
          <w:wAfter w:w="5774" w:type="dxa"/>
          <w:trHeight w:val="555"/>
        </w:trPr>
        <w:tc>
          <w:tcPr>
            <w:tcW w:w="1377" w:type="dxa"/>
            <w:shd w:val="clear" w:color="auto" w:fill="auto"/>
            <w:vAlign w:val="center"/>
          </w:tcPr>
          <w:p w14:paraId="654FAA3C" w14:textId="77777777" w:rsidR="00DD729F" w:rsidRPr="00DD729F" w:rsidRDefault="00DD729F" w:rsidP="00A031AA">
            <w:pPr>
              <w:rPr>
                <w:rFonts w:eastAsia="Calibri"/>
              </w:rPr>
            </w:pPr>
            <w:r w:rsidRPr="00DD729F">
              <w:rPr>
                <w:rFonts w:eastAsia="Calibri"/>
              </w:rPr>
              <w:t>3.1.9</w:t>
            </w:r>
          </w:p>
        </w:tc>
        <w:tc>
          <w:tcPr>
            <w:tcW w:w="2383" w:type="dxa"/>
            <w:shd w:val="clear" w:color="auto" w:fill="auto"/>
            <w:vAlign w:val="center"/>
          </w:tcPr>
          <w:p w14:paraId="3C42B150" w14:textId="1F4CC8A9" w:rsidR="00DD729F" w:rsidRPr="00DD729F" w:rsidRDefault="00536B73" w:rsidP="00A031AA">
            <w:pPr>
              <w:rPr>
                <w:rFonts w:eastAsia="Calibri"/>
                <w:bCs/>
              </w:rPr>
            </w:pPr>
            <w:r>
              <w:rPr>
                <w:rFonts w:eastAsia="Calibri"/>
                <w:bCs/>
              </w:rPr>
              <w:t>T</w:t>
            </w:r>
            <w:r w:rsidRPr="00536B73">
              <w:rPr>
                <w:rFonts w:eastAsia="Calibri"/>
                <w:bCs/>
              </w:rPr>
              <w:t>erpė</w:t>
            </w:r>
          </w:p>
        </w:tc>
        <w:tc>
          <w:tcPr>
            <w:tcW w:w="2879" w:type="dxa"/>
            <w:shd w:val="clear" w:color="auto" w:fill="auto"/>
            <w:vAlign w:val="center"/>
          </w:tcPr>
          <w:p w14:paraId="07E4B31A" w14:textId="0064BC8E" w:rsidR="00536B73" w:rsidRPr="00536B73" w:rsidRDefault="00536B73" w:rsidP="00A031AA">
            <w:pPr>
              <w:rPr>
                <w:rFonts w:eastAsia="Calibri"/>
              </w:rPr>
            </w:pPr>
            <w:r>
              <w:rPr>
                <w:rFonts w:eastAsia="Calibri"/>
              </w:rPr>
              <w:t>7</w:t>
            </w:r>
            <w:r w:rsidRPr="00536B73">
              <w:rPr>
                <w:rFonts w:eastAsia="Calibri"/>
              </w:rPr>
              <w:t xml:space="preserve">5°C nutekamasis vanduo iš tekstilės dažymo mašinų su tekstilės plaušo ir natrio šarmo NaOH </w:t>
            </w:r>
          </w:p>
          <w:p w14:paraId="65992B05" w14:textId="6BB7AC95" w:rsidR="00DD729F" w:rsidRPr="00DD729F" w:rsidRDefault="00536B73" w:rsidP="00A031AA">
            <w:pPr>
              <w:rPr>
                <w:rFonts w:eastAsia="Calibri"/>
              </w:rPr>
            </w:pPr>
            <w:r w:rsidRPr="00536B73">
              <w:rPr>
                <w:rFonts w:eastAsia="Calibri"/>
              </w:rPr>
              <w:t>(maks 5%) priemaišomis, pH12,42</w:t>
            </w:r>
          </w:p>
        </w:tc>
        <w:tc>
          <w:tcPr>
            <w:tcW w:w="2887" w:type="dxa"/>
            <w:shd w:val="clear" w:color="auto" w:fill="auto"/>
          </w:tcPr>
          <w:p w14:paraId="40143A4E" w14:textId="77777777" w:rsidR="00DD729F" w:rsidRPr="00DD729F" w:rsidRDefault="00DD729F" w:rsidP="00DD729F">
            <w:pPr>
              <w:jc w:val="both"/>
              <w:rPr>
                <w:rFonts w:eastAsia="Calibri"/>
              </w:rPr>
            </w:pPr>
          </w:p>
        </w:tc>
      </w:tr>
      <w:tr w:rsidR="00536B73" w:rsidRPr="00DD729F" w14:paraId="3EE5940D" w14:textId="77777777" w:rsidTr="00A031AA">
        <w:trPr>
          <w:gridAfter w:val="2"/>
          <w:wAfter w:w="5774" w:type="dxa"/>
          <w:trHeight w:val="555"/>
        </w:trPr>
        <w:tc>
          <w:tcPr>
            <w:tcW w:w="1377" w:type="dxa"/>
            <w:shd w:val="clear" w:color="auto" w:fill="auto"/>
            <w:vAlign w:val="center"/>
          </w:tcPr>
          <w:p w14:paraId="1AEE2A61" w14:textId="1BCD18DA" w:rsidR="00536B73" w:rsidRPr="00536B73" w:rsidRDefault="00536B73" w:rsidP="00A031AA">
            <w:pPr>
              <w:rPr>
                <w:rFonts w:eastAsia="Calibri"/>
                <w:b/>
              </w:rPr>
            </w:pPr>
            <w:r>
              <w:rPr>
                <w:rFonts w:eastAsia="Calibri"/>
                <w:b/>
              </w:rPr>
              <w:lastRenderedPageBreak/>
              <w:t>3.2</w:t>
            </w:r>
          </w:p>
        </w:tc>
        <w:tc>
          <w:tcPr>
            <w:tcW w:w="5262" w:type="dxa"/>
            <w:gridSpan w:val="2"/>
            <w:shd w:val="clear" w:color="auto" w:fill="auto"/>
            <w:vAlign w:val="center"/>
          </w:tcPr>
          <w:p w14:paraId="4E74A9F9" w14:textId="0790065A" w:rsidR="00536B73" w:rsidRPr="00536B73" w:rsidRDefault="00896620" w:rsidP="00A031AA">
            <w:pPr>
              <w:rPr>
                <w:rFonts w:eastAsia="Calibri"/>
                <w:b/>
              </w:rPr>
            </w:pPr>
            <w:r>
              <w:rPr>
                <w:rFonts w:eastAsia="Calibri"/>
                <w:b/>
              </w:rPr>
              <w:t>Vamzdelinis</w:t>
            </w:r>
            <w:r w:rsidR="00536B73" w:rsidRPr="00536B73">
              <w:rPr>
                <w:rFonts w:eastAsia="Calibri"/>
                <w:b/>
              </w:rPr>
              <w:t xml:space="preserve"> šilumokaitis</w:t>
            </w:r>
            <w:r w:rsidR="001823E6">
              <w:rPr>
                <w:rFonts w:eastAsia="Calibri"/>
                <w:b/>
              </w:rPr>
              <w:t xml:space="preserve"> </w:t>
            </w:r>
            <w:r w:rsidR="001823E6" w:rsidRPr="001823E6">
              <w:rPr>
                <w:rFonts w:eastAsia="Calibri"/>
                <w:b/>
              </w:rPr>
              <w:t>užterštam tekstilės dažymo mašinų vandeniui</w:t>
            </w:r>
          </w:p>
        </w:tc>
        <w:tc>
          <w:tcPr>
            <w:tcW w:w="2887" w:type="dxa"/>
            <w:shd w:val="clear" w:color="auto" w:fill="auto"/>
          </w:tcPr>
          <w:p w14:paraId="6CA9887A" w14:textId="77777777" w:rsidR="00536B73" w:rsidRPr="00DD729F" w:rsidRDefault="00536B73" w:rsidP="00DD729F">
            <w:pPr>
              <w:jc w:val="both"/>
              <w:rPr>
                <w:rFonts w:eastAsia="Calibri"/>
              </w:rPr>
            </w:pPr>
          </w:p>
        </w:tc>
      </w:tr>
      <w:tr w:rsidR="00DD729F" w:rsidRPr="00DD729F" w14:paraId="558F2FDA" w14:textId="77777777" w:rsidTr="00A031AA">
        <w:trPr>
          <w:gridAfter w:val="2"/>
          <w:wAfter w:w="5774" w:type="dxa"/>
          <w:trHeight w:val="555"/>
        </w:trPr>
        <w:tc>
          <w:tcPr>
            <w:tcW w:w="1377" w:type="dxa"/>
            <w:shd w:val="clear" w:color="auto" w:fill="auto"/>
            <w:vAlign w:val="center"/>
          </w:tcPr>
          <w:p w14:paraId="086D8793" w14:textId="3739AE32" w:rsidR="00DD729F" w:rsidRPr="00DD729F" w:rsidRDefault="00DD729F" w:rsidP="00A031AA">
            <w:pPr>
              <w:rPr>
                <w:rFonts w:eastAsia="Calibri"/>
              </w:rPr>
            </w:pPr>
            <w:r w:rsidRPr="00DD729F">
              <w:rPr>
                <w:rFonts w:eastAsia="Calibri"/>
              </w:rPr>
              <w:t>3.</w:t>
            </w:r>
            <w:r w:rsidR="00536B73">
              <w:rPr>
                <w:rFonts w:eastAsia="Calibri"/>
              </w:rPr>
              <w:t>2.1</w:t>
            </w:r>
          </w:p>
        </w:tc>
        <w:tc>
          <w:tcPr>
            <w:tcW w:w="2383" w:type="dxa"/>
            <w:shd w:val="clear" w:color="auto" w:fill="auto"/>
            <w:vAlign w:val="center"/>
          </w:tcPr>
          <w:p w14:paraId="6CF6C580" w14:textId="5D3568E7" w:rsidR="00DD729F" w:rsidRPr="00DD729F" w:rsidRDefault="00536B73" w:rsidP="00A031AA">
            <w:pPr>
              <w:rPr>
                <w:rFonts w:eastAsia="Calibri"/>
                <w:bCs/>
              </w:rPr>
            </w:pPr>
            <w:r>
              <w:rPr>
                <w:rFonts w:eastAsia="Calibri"/>
                <w:bCs/>
              </w:rPr>
              <w:t>Galia</w:t>
            </w:r>
          </w:p>
        </w:tc>
        <w:tc>
          <w:tcPr>
            <w:tcW w:w="2879" w:type="dxa"/>
            <w:shd w:val="clear" w:color="auto" w:fill="auto"/>
            <w:vAlign w:val="center"/>
          </w:tcPr>
          <w:p w14:paraId="5203BB0E" w14:textId="60C59995" w:rsidR="00DD729F" w:rsidRPr="00DD729F" w:rsidRDefault="00536B73" w:rsidP="00A031AA">
            <w:pPr>
              <w:rPr>
                <w:rFonts w:eastAsia="Calibri"/>
                <w:bCs/>
              </w:rPr>
            </w:pPr>
            <w:r w:rsidRPr="00536B73">
              <w:rPr>
                <w:rFonts w:eastAsia="Calibri"/>
                <w:bCs/>
              </w:rPr>
              <w:t>1300kW</w:t>
            </w:r>
          </w:p>
        </w:tc>
        <w:tc>
          <w:tcPr>
            <w:tcW w:w="2887" w:type="dxa"/>
            <w:shd w:val="clear" w:color="auto" w:fill="auto"/>
          </w:tcPr>
          <w:p w14:paraId="742BF627" w14:textId="77777777" w:rsidR="00DD729F" w:rsidRPr="00DD729F" w:rsidRDefault="00DD729F" w:rsidP="00DD729F">
            <w:pPr>
              <w:jc w:val="both"/>
              <w:rPr>
                <w:rFonts w:eastAsia="Calibri"/>
              </w:rPr>
            </w:pPr>
          </w:p>
        </w:tc>
      </w:tr>
      <w:tr w:rsidR="00DD729F" w:rsidRPr="00DD729F" w14:paraId="143D25E1" w14:textId="77777777" w:rsidTr="00A031AA">
        <w:trPr>
          <w:gridAfter w:val="2"/>
          <w:wAfter w:w="5774" w:type="dxa"/>
          <w:trHeight w:val="555"/>
        </w:trPr>
        <w:tc>
          <w:tcPr>
            <w:tcW w:w="1377" w:type="dxa"/>
            <w:shd w:val="clear" w:color="auto" w:fill="auto"/>
            <w:vAlign w:val="center"/>
          </w:tcPr>
          <w:p w14:paraId="712B976F" w14:textId="4F0C7CE7" w:rsidR="00DD729F" w:rsidRPr="00DD729F" w:rsidRDefault="00DD729F" w:rsidP="00A031AA">
            <w:pPr>
              <w:rPr>
                <w:rFonts w:eastAsia="Calibri"/>
              </w:rPr>
            </w:pPr>
            <w:r w:rsidRPr="00DD729F">
              <w:rPr>
                <w:rFonts w:eastAsia="Calibri"/>
              </w:rPr>
              <w:t>3.</w:t>
            </w:r>
            <w:r w:rsidR="00536B73">
              <w:rPr>
                <w:rFonts w:eastAsia="Calibri"/>
              </w:rPr>
              <w:t>2.2</w:t>
            </w:r>
          </w:p>
        </w:tc>
        <w:tc>
          <w:tcPr>
            <w:tcW w:w="2383" w:type="dxa"/>
            <w:shd w:val="clear" w:color="auto" w:fill="auto"/>
            <w:vAlign w:val="center"/>
          </w:tcPr>
          <w:p w14:paraId="305D63FA" w14:textId="0FC87200" w:rsidR="00DD729F" w:rsidRPr="00DD729F" w:rsidRDefault="00536B73" w:rsidP="00A031AA">
            <w:pPr>
              <w:rPr>
                <w:rFonts w:eastAsia="Calibri"/>
                <w:bCs/>
              </w:rPr>
            </w:pPr>
            <w:r>
              <w:rPr>
                <w:rFonts w:eastAsia="Calibri"/>
                <w:bCs/>
              </w:rPr>
              <w:t>Temperatūros</w:t>
            </w:r>
          </w:p>
        </w:tc>
        <w:tc>
          <w:tcPr>
            <w:tcW w:w="2879" w:type="dxa"/>
            <w:shd w:val="clear" w:color="auto" w:fill="auto"/>
            <w:vAlign w:val="center"/>
          </w:tcPr>
          <w:p w14:paraId="09D141F8" w14:textId="69735508" w:rsidR="00DD729F" w:rsidRPr="00DD729F" w:rsidRDefault="00536B73" w:rsidP="00A031AA">
            <w:pPr>
              <w:rPr>
                <w:rFonts w:eastAsia="Calibri"/>
              </w:rPr>
            </w:pPr>
            <w:r w:rsidRPr="00536B73">
              <w:rPr>
                <w:rFonts w:eastAsia="Calibri"/>
              </w:rPr>
              <w:t>T1=75°C, T2=17°C (užterštas vanduo), T14=70°C, T24=12°C (švarus vanduo);</w:t>
            </w:r>
          </w:p>
        </w:tc>
        <w:tc>
          <w:tcPr>
            <w:tcW w:w="2887" w:type="dxa"/>
            <w:shd w:val="clear" w:color="auto" w:fill="auto"/>
          </w:tcPr>
          <w:p w14:paraId="3BDC79E5" w14:textId="77777777" w:rsidR="00DD729F" w:rsidRPr="00DD729F" w:rsidRDefault="00DD729F" w:rsidP="00DD729F">
            <w:pPr>
              <w:jc w:val="both"/>
              <w:rPr>
                <w:rFonts w:eastAsia="Calibri"/>
              </w:rPr>
            </w:pPr>
          </w:p>
        </w:tc>
      </w:tr>
      <w:tr w:rsidR="00DD729F" w:rsidRPr="00DD729F" w14:paraId="5A10F61D" w14:textId="77777777" w:rsidTr="00A031AA">
        <w:trPr>
          <w:gridAfter w:val="2"/>
          <w:wAfter w:w="5774" w:type="dxa"/>
          <w:trHeight w:val="555"/>
        </w:trPr>
        <w:tc>
          <w:tcPr>
            <w:tcW w:w="1377" w:type="dxa"/>
            <w:shd w:val="clear" w:color="auto" w:fill="auto"/>
            <w:vAlign w:val="center"/>
          </w:tcPr>
          <w:p w14:paraId="08E2DA7F" w14:textId="6ECEAD44" w:rsidR="00DD729F" w:rsidRPr="00DD729F" w:rsidRDefault="00DD729F" w:rsidP="00A031AA">
            <w:pPr>
              <w:rPr>
                <w:rFonts w:eastAsia="Calibri"/>
              </w:rPr>
            </w:pPr>
            <w:r w:rsidRPr="00DD729F">
              <w:rPr>
                <w:rFonts w:eastAsia="Calibri"/>
              </w:rPr>
              <w:t>3</w:t>
            </w:r>
            <w:r w:rsidR="00536B73">
              <w:rPr>
                <w:rFonts w:eastAsia="Calibri"/>
              </w:rPr>
              <w:t>.2.3</w:t>
            </w:r>
          </w:p>
        </w:tc>
        <w:tc>
          <w:tcPr>
            <w:tcW w:w="2383" w:type="dxa"/>
            <w:shd w:val="clear" w:color="auto" w:fill="auto"/>
            <w:vAlign w:val="center"/>
          </w:tcPr>
          <w:p w14:paraId="01E4DEA2" w14:textId="00AB5474" w:rsidR="00DD729F" w:rsidRPr="00DD729F" w:rsidRDefault="001823E6" w:rsidP="00A031AA">
            <w:pPr>
              <w:rPr>
                <w:rFonts w:eastAsia="Calibri"/>
                <w:bCs/>
              </w:rPr>
            </w:pPr>
            <w:r w:rsidRPr="001823E6">
              <w:rPr>
                <w:rFonts w:eastAsia="Calibri"/>
                <w:bCs/>
              </w:rPr>
              <w:t>Konstrukcija</w:t>
            </w:r>
          </w:p>
        </w:tc>
        <w:tc>
          <w:tcPr>
            <w:tcW w:w="2879" w:type="dxa"/>
            <w:shd w:val="clear" w:color="auto" w:fill="auto"/>
            <w:vAlign w:val="center"/>
          </w:tcPr>
          <w:p w14:paraId="3333B98A" w14:textId="77777777" w:rsidR="001823E6" w:rsidRPr="001823E6" w:rsidRDefault="001823E6" w:rsidP="00A031AA">
            <w:pPr>
              <w:rPr>
                <w:rFonts w:eastAsia="Calibri"/>
              </w:rPr>
            </w:pPr>
            <w:r w:rsidRPr="001823E6">
              <w:rPr>
                <w:rFonts w:eastAsia="Calibri"/>
              </w:rPr>
              <w:t xml:space="preserve">Greitaeigiai vamzdeliniai šilumokaičiai turi būti pagaminti iš nerūdijančio plieno (AISI 316 arba </w:t>
            </w:r>
          </w:p>
          <w:p w14:paraId="443D8B92" w14:textId="6261C510" w:rsidR="00DD729F" w:rsidRPr="00DD729F" w:rsidRDefault="001823E6" w:rsidP="00A031AA">
            <w:pPr>
              <w:rPr>
                <w:rFonts w:eastAsia="Calibri"/>
              </w:rPr>
            </w:pPr>
            <w:r w:rsidRPr="001823E6">
              <w:rPr>
                <w:rFonts w:eastAsia="Calibri"/>
              </w:rPr>
              <w:t>aukštesnės markės) atsparūs dažymo mašinų nutekamojo vandens terpei, bei užterštumui.</w:t>
            </w:r>
          </w:p>
        </w:tc>
        <w:tc>
          <w:tcPr>
            <w:tcW w:w="2887" w:type="dxa"/>
            <w:shd w:val="clear" w:color="auto" w:fill="auto"/>
          </w:tcPr>
          <w:p w14:paraId="08204C04" w14:textId="77777777" w:rsidR="00DD729F" w:rsidRPr="00DD729F" w:rsidRDefault="00DD729F" w:rsidP="00DD729F">
            <w:pPr>
              <w:jc w:val="both"/>
              <w:rPr>
                <w:rFonts w:eastAsia="Calibri"/>
              </w:rPr>
            </w:pPr>
          </w:p>
        </w:tc>
      </w:tr>
      <w:tr w:rsidR="00DD729F" w:rsidRPr="00DD729F" w14:paraId="692E4BF2" w14:textId="77777777" w:rsidTr="00A031AA">
        <w:trPr>
          <w:gridAfter w:val="2"/>
          <w:wAfter w:w="5774" w:type="dxa"/>
          <w:trHeight w:val="555"/>
        </w:trPr>
        <w:tc>
          <w:tcPr>
            <w:tcW w:w="1377" w:type="dxa"/>
            <w:shd w:val="clear" w:color="auto" w:fill="auto"/>
            <w:vAlign w:val="center"/>
          </w:tcPr>
          <w:p w14:paraId="57BEAD5F" w14:textId="3709BD1D" w:rsidR="00DD729F" w:rsidRPr="00DD729F" w:rsidRDefault="00DD729F" w:rsidP="00A031AA">
            <w:pPr>
              <w:rPr>
                <w:rFonts w:eastAsia="Calibri"/>
                <w:b/>
                <w:bCs/>
              </w:rPr>
            </w:pPr>
            <w:r w:rsidRPr="00DD729F">
              <w:rPr>
                <w:rFonts w:eastAsia="Calibri"/>
                <w:b/>
                <w:bCs/>
              </w:rPr>
              <w:t>3.</w:t>
            </w:r>
            <w:r w:rsidR="001823E6">
              <w:rPr>
                <w:rFonts w:eastAsia="Calibri"/>
                <w:b/>
                <w:bCs/>
              </w:rPr>
              <w:t>3</w:t>
            </w:r>
          </w:p>
        </w:tc>
        <w:tc>
          <w:tcPr>
            <w:tcW w:w="5262" w:type="dxa"/>
            <w:gridSpan w:val="2"/>
            <w:shd w:val="clear" w:color="auto" w:fill="auto"/>
            <w:vAlign w:val="center"/>
          </w:tcPr>
          <w:p w14:paraId="490DF27F" w14:textId="089A97F2" w:rsidR="00DD729F" w:rsidRPr="001823E6" w:rsidRDefault="001823E6" w:rsidP="00A031AA">
            <w:pPr>
              <w:rPr>
                <w:rFonts w:eastAsia="Calibri"/>
                <w:b/>
                <w:bCs/>
              </w:rPr>
            </w:pPr>
            <w:r w:rsidRPr="001823E6">
              <w:rPr>
                <w:rFonts w:eastAsia="Calibri"/>
                <w:b/>
                <w:bCs/>
              </w:rPr>
              <w:t>Plokštelinis šilumokaitis</w:t>
            </w:r>
          </w:p>
        </w:tc>
        <w:tc>
          <w:tcPr>
            <w:tcW w:w="2887" w:type="dxa"/>
            <w:shd w:val="clear" w:color="auto" w:fill="auto"/>
          </w:tcPr>
          <w:p w14:paraId="371CDBF0" w14:textId="77777777" w:rsidR="00DD729F" w:rsidRPr="00DD729F" w:rsidRDefault="00DD729F" w:rsidP="00DD729F">
            <w:pPr>
              <w:jc w:val="both"/>
              <w:rPr>
                <w:rFonts w:eastAsia="Calibri"/>
                <w:b/>
                <w:bCs/>
              </w:rPr>
            </w:pPr>
          </w:p>
        </w:tc>
      </w:tr>
      <w:tr w:rsidR="00DD729F" w:rsidRPr="00DD729F" w14:paraId="0C83F490" w14:textId="77777777" w:rsidTr="00A031AA">
        <w:trPr>
          <w:gridAfter w:val="2"/>
          <w:wAfter w:w="5774" w:type="dxa"/>
          <w:trHeight w:val="555"/>
        </w:trPr>
        <w:tc>
          <w:tcPr>
            <w:tcW w:w="1377" w:type="dxa"/>
            <w:shd w:val="clear" w:color="auto" w:fill="auto"/>
            <w:vAlign w:val="center"/>
          </w:tcPr>
          <w:p w14:paraId="302460E0" w14:textId="7BC2937C" w:rsidR="00DD729F" w:rsidRPr="00DD729F" w:rsidRDefault="001823E6" w:rsidP="00A031AA">
            <w:pPr>
              <w:rPr>
                <w:rFonts w:eastAsia="Calibri"/>
              </w:rPr>
            </w:pPr>
            <w:r>
              <w:rPr>
                <w:rFonts w:eastAsia="Calibri"/>
              </w:rPr>
              <w:t>3.3.1</w:t>
            </w:r>
          </w:p>
        </w:tc>
        <w:tc>
          <w:tcPr>
            <w:tcW w:w="2383" w:type="dxa"/>
            <w:shd w:val="clear" w:color="auto" w:fill="auto"/>
            <w:vAlign w:val="center"/>
          </w:tcPr>
          <w:p w14:paraId="7EA542AB" w14:textId="5FD10EA0" w:rsidR="00DD729F" w:rsidRPr="00DD729F" w:rsidRDefault="001823E6" w:rsidP="00A031AA">
            <w:pPr>
              <w:rPr>
                <w:rFonts w:eastAsia="Calibri"/>
                <w:bCs/>
              </w:rPr>
            </w:pPr>
            <w:r>
              <w:rPr>
                <w:rFonts w:eastAsia="Calibri"/>
                <w:bCs/>
              </w:rPr>
              <w:t>Paskirtis</w:t>
            </w:r>
          </w:p>
        </w:tc>
        <w:tc>
          <w:tcPr>
            <w:tcW w:w="2879" w:type="dxa"/>
            <w:shd w:val="clear" w:color="auto" w:fill="auto"/>
            <w:vAlign w:val="center"/>
          </w:tcPr>
          <w:p w14:paraId="24FB9D66" w14:textId="2680DEF0" w:rsidR="00DD729F" w:rsidRPr="00DD729F" w:rsidRDefault="001823E6" w:rsidP="00A031AA">
            <w:pPr>
              <w:rPr>
                <w:rFonts w:eastAsia="Calibri"/>
              </w:rPr>
            </w:pPr>
            <w:r w:rsidRPr="001823E6">
              <w:rPr>
                <w:rFonts w:eastAsia="Calibri"/>
              </w:rPr>
              <w:t>Šilumnešio ruošimas šildymo sistemai</w:t>
            </w:r>
          </w:p>
        </w:tc>
        <w:tc>
          <w:tcPr>
            <w:tcW w:w="2887" w:type="dxa"/>
            <w:shd w:val="clear" w:color="auto" w:fill="auto"/>
          </w:tcPr>
          <w:p w14:paraId="63D20E85" w14:textId="77777777" w:rsidR="00DD729F" w:rsidRPr="00DD729F" w:rsidRDefault="00DD729F" w:rsidP="00DD729F">
            <w:pPr>
              <w:jc w:val="both"/>
              <w:rPr>
                <w:rFonts w:eastAsia="Calibri"/>
              </w:rPr>
            </w:pPr>
          </w:p>
        </w:tc>
      </w:tr>
      <w:tr w:rsidR="00DD729F" w:rsidRPr="00DD729F" w14:paraId="01362537" w14:textId="77777777" w:rsidTr="00A031AA">
        <w:trPr>
          <w:gridAfter w:val="2"/>
          <w:wAfter w:w="5774" w:type="dxa"/>
          <w:trHeight w:val="555"/>
        </w:trPr>
        <w:tc>
          <w:tcPr>
            <w:tcW w:w="1377" w:type="dxa"/>
            <w:shd w:val="clear" w:color="auto" w:fill="auto"/>
            <w:vAlign w:val="center"/>
          </w:tcPr>
          <w:p w14:paraId="3D49EF89" w14:textId="3C40EA85" w:rsidR="00DD729F" w:rsidRPr="00DD729F" w:rsidRDefault="001823E6" w:rsidP="00A031AA">
            <w:pPr>
              <w:rPr>
                <w:rFonts w:eastAsia="Calibri"/>
              </w:rPr>
            </w:pPr>
            <w:r>
              <w:rPr>
                <w:rFonts w:eastAsia="Calibri"/>
              </w:rPr>
              <w:t>3.3.2</w:t>
            </w:r>
          </w:p>
        </w:tc>
        <w:tc>
          <w:tcPr>
            <w:tcW w:w="2383" w:type="dxa"/>
            <w:shd w:val="clear" w:color="auto" w:fill="auto"/>
            <w:vAlign w:val="center"/>
          </w:tcPr>
          <w:p w14:paraId="58772F96" w14:textId="6BEAF3DD" w:rsidR="00DD729F" w:rsidRPr="00DD729F" w:rsidRDefault="001823E6" w:rsidP="00A031AA">
            <w:pPr>
              <w:rPr>
                <w:rFonts w:eastAsia="Calibri"/>
                <w:bCs/>
              </w:rPr>
            </w:pPr>
            <w:r>
              <w:rPr>
                <w:rFonts w:eastAsia="Calibri"/>
                <w:bCs/>
              </w:rPr>
              <w:t>Galia</w:t>
            </w:r>
          </w:p>
        </w:tc>
        <w:tc>
          <w:tcPr>
            <w:tcW w:w="2879" w:type="dxa"/>
            <w:shd w:val="clear" w:color="auto" w:fill="auto"/>
            <w:vAlign w:val="center"/>
          </w:tcPr>
          <w:p w14:paraId="6F697F02" w14:textId="2B98A51D" w:rsidR="00DD729F" w:rsidRPr="00DD729F" w:rsidRDefault="001823E6" w:rsidP="00A031AA">
            <w:pPr>
              <w:rPr>
                <w:rFonts w:eastAsia="Calibri"/>
              </w:rPr>
            </w:pPr>
            <w:r w:rsidRPr="001823E6">
              <w:rPr>
                <w:rFonts w:eastAsia="Calibri"/>
              </w:rPr>
              <w:t>326kW</w:t>
            </w:r>
          </w:p>
        </w:tc>
        <w:tc>
          <w:tcPr>
            <w:tcW w:w="2887" w:type="dxa"/>
            <w:shd w:val="clear" w:color="auto" w:fill="auto"/>
          </w:tcPr>
          <w:p w14:paraId="3D3A50AF" w14:textId="77777777" w:rsidR="00DD729F" w:rsidRPr="00DD729F" w:rsidRDefault="00DD729F" w:rsidP="00DD729F">
            <w:pPr>
              <w:jc w:val="both"/>
              <w:rPr>
                <w:rFonts w:eastAsia="Calibri"/>
              </w:rPr>
            </w:pPr>
          </w:p>
        </w:tc>
      </w:tr>
      <w:tr w:rsidR="00DD729F" w:rsidRPr="00DD729F" w14:paraId="23575A1C" w14:textId="77777777" w:rsidTr="00A031AA">
        <w:trPr>
          <w:gridAfter w:val="2"/>
          <w:wAfter w:w="5774" w:type="dxa"/>
          <w:trHeight w:val="555"/>
        </w:trPr>
        <w:tc>
          <w:tcPr>
            <w:tcW w:w="1377" w:type="dxa"/>
            <w:shd w:val="clear" w:color="auto" w:fill="auto"/>
            <w:vAlign w:val="center"/>
          </w:tcPr>
          <w:p w14:paraId="153E6814" w14:textId="52820C39" w:rsidR="00DD729F" w:rsidRPr="00DD729F" w:rsidRDefault="001823E6" w:rsidP="00A031AA">
            <w:pPr>
              <w:rPr>
                <w:rFonts w:eastAsia="Calibri"/>
              </w:rPr>
            </w:pPr>
            <w:r>
              <w:rPr>
                <w:rFonts w:eastAsia="Calibri"/>
              </w:rPr>
              <w:t>3.3.3</w:t>
            </w:r>
          </w:p>
        </w:tc>
        <w:tc>
          <w:tcPr>
            <w:tcW w:w="2383" w:type="dxa"/>
            <w:shd w:val="clear" w:color="auto" w:fill="auto"/>
            <w:vAlign w:val="center"/>
          </w:tcPr>
          <w:p w14:paraId="162B8A7B" w14:textId="03B762C1" w:rsidR="00DD729F" w:rsidRPr="00DD729F" w:rsidRDefault="001823E6" w:rsidP="00A031AA">
            <w:pPr>
              <w:rPr>
                <w:rFonts w:eastAsia="Calibri"/>
                <w:bCs/>
              </w:rPr>
            </w:pPr>
            <w:r>
              <w:rPr>
                <w:rFonts w:eastAsia="Calibri"/>
                <w:bCs/>
              </w:rPr>
              <w:t>Temperatūros</w:t>
            </w:r>
          </w:p>
        </w:tc>
        <w:tc>
          <w:tcPr>
            <w:tcW w:w="2879" w:type="dxa"/>
            <w:shd w:val="clear" w:color="auto" w:fill="auto"/>
            <w:vAlign w:val="center"/>
          </w:tcPr>
          <w:p w14:paraId="1F6C4D0A" w14:textId="1929D397" w:rsidR="00DD729F" w:rsidRPr="00DD729F" w:rsidRDefault="001823E6" w:rsidP="00A031AA">
            <w:pPr>
              <w:rPr>
                <w:rFonts w:eastAsia="Calibri"/>
              </w:rPr>
            </w:pPr>
            <w:r w:rsidRPr="001823E6">
              <w:rPr>
                <w:rFonts w:eastAsia="Calibri"/>
              </w:rPr>
              <w:t>T1=70°C, T2=49°C, T14=57°C, T24=44°C;</w:t>
            </w:r>
          </w:p>
        </w:tc>
        <w:tc>
          <w:tcPr>
            <w:tcW w:w="2887" w:type="dxa"/>
            <w:shd w:val="clear" w:color="auto" w:fill="auto"/>
          </w:tcPr>
          <w:p w14:paraId="18D44B3E" w14:textId="77777777" w:rsidR="00DD729F" w:rsidRPr="00DD729F" w:rsidRDefault="00DD729F" w:rsidP="00DD729F">
            <w:pPr>
              <w:jc w:val="both"/>
              <w:rPr>
                <w:rFonts w:eastAsia="Calibri"/>
              </w:rPr>
            </w:pPr>
          </w:p>
        </w:tc>
      </w:tr>
      <w:tr w:rsidR="00DD729F" w:rsidRPr="00DD729F" w14:paraId="43F8C236" w14:textId="77777777" w:rsidTr="00A031AA">
        <w:trPr>
          <w:gridAfter w:val="2"/>
          <w:wAfter w:w="5774" w:type="dxa"/>
          <w:trHeight w:val="555"/>
        </w:trPr>
        <w:tc>
          <w:tcPr>
            <w:tcW w:w="1377" w:type="dxa"/>
            <w:shd w:val="clear" w:color="auto" w:fill="auto"/>
            <w:vAlign w:val="center"/>
          </w:tcPr>
          <w:p w14:paraId="6928B86D" w14:textId="271C873B" w:rsidR="00DD729F" w:rsidRPr="00DD729F" w:rsidRDefault="001823E6" w:rsidP="00A031AA">
            <w:pPr>
              <w:rPr>
                <w:rFonts w:eastAsia="Calibri"/>
              </w:rPr>
            </w:pPr>
            <w:r>
              <w:rPr>
                <w:rFonts w:eastAsia="Calibri"/>
              </w:rPr>
              <w:t>3.3.4</w:t>
            </w:r>
          </w:p>
        </w:tc>
        <w:tc>
          <w:tcPr>
            <w:tcW w:w="2383" w:type="dxa"/>
            <w:shd w:val="clear" w:color="auto" w:fill="auto"/>
            <w:vAlign w:val="center"/>
          </w:tcPr>
          <w:p w14:paraId="5A382465" w14:textId="3414BC47" w:rsidR="00DD729F" w:rsidRPr="00DD729F" w:rsidRDefault="001823E6" w:rsidP="00A031AA">
            <w:pPr>
              <w:rPr>
                <w:rFonts w:eastAsia="Calibri"/>
                <w:bCs/>
              </w:rPr>
            </w:pPr>
            <w:r>
              <w:rPr>
                <w:rFonts w:eastAsia="Calibri"/>
                <w:bCs/>
              </w:rPr>
              <w:t>Slėgiai</w:t>
            </w:r>
          </w:p>
        </w:tc>
        <w:tc>
          <w:tcPr>
            <w:tcW w:w="2879" w:type="dxa"/>
            <w:shd w:val="clear" w:color="auto" w:fill="auto"/>
            <w:vAlign w:val="center"/>
          </w:tcPr>
          <w:p w14:paraId="36D92357" w14:textId="609A2DBE" w:rsidR="00DD729F" w:rsidRPr="00DD729F" w:rsidRDefault="001823E6" w:rsidP="00A031AA">
            <w:pPr>
              <w:rPr>
                <w:rFonts w:eastAsia="Calibri"/>
              </w:rPr>
            </w:pPr>
            <w:r w:rsidRPr="001823E6">
              <w:rPr>
                <w:rFonts w:eastAsia="Calibri"/>
              </w:rPr>
              <w:t>Ps=10bar, Ts=100°C, ΔP≤ 30kPa pirmajame žiede ir ΔP≤ 20kPa antrajame žiede</w:t>
            </w:r>
          </w:p>
        </w:tc>
        <w:tc>
          <w:tcPr>
            <w:tcW w:w="2887" w:type="dxa"/>
            <w:shd w:val="clear" w:color="auto" w:fill="auto"/>
          </w:tcPr>
          <w:p w14:paraId="432D829E" w14:textId="77777777" w:rsidR="00DD729F" w:rsidRPr="00DD729F" w:rsidRDefault="00DD729F" w:rsidP="00DD729F">
            <w:pPr>
              <w:jc w:val="both"/>
              <w:rPr>
                <w:rFonts w:eastAsia="Calibri"/>
              </w:rPr>
            </w:pPr>
          </w:p>
        </w:tc>
      </w:tr>
      <w:tr w:rsidR="00DD729F" w:rsidRPr="00DD729F" w14:paraId="7A370C42" w14:textId="77777777" w:rsidTr="00A031AA">
        <w:trPr>
          <w:gridAfter w:val="2"/>
          <w:wAfter w:w="5774" w:type="dxa"/>
          <w:trHeight w:val="555"/>
        </w:trPr>
        <w:tc>
          <w:tcPr>
            <w:tcW w:w="1377" w:type="dxa"/>
            <w:shd w:val="clear" w:color="auto" w:fill="auto"/>
            <w:vAlign w:val="center"/>
          </w:tcPr>
          <w:p w14:paraId="393F7127" w14:textId="633B410D" w:rsidR="00DD729F" w:rsidRPr="00DD729F" w:rsidRDefault="001823E6" w:rsidP="00A031AA">
            <w:pPr>
              <w:rPr>
                <w:rFonts w:eastAsia="Calibri"/>
              </w:rPr>
            </w:pPr>
            <w:r>
              <w:rPr>
                <w:rFonts w:eastAsia="Calibri"/>
              </w:rPr>
              <w:t>3.3.5</w:t>
            </w:r>
          </w:p>
        </w:tc>
        <w:tc>
          <w:tcPr>
            <w:tcW w:w="2383" w:type="dxa"/>
            <w:shd w:val="clear" w:color="auto" w:fill="auto"/>
            <w:vAlign w:val="center"/>
          </w:tcPr>
          <w:p w14:paraId="51E4AF59" w14:textId="7CB1B829" w:rsidR="00DD729F" w:rsidRPr="00DD729F" w:rsidRDefault="001823E6" w:rsidP="00A031AA">
            <w:pPr>
              <w:rPr>
                <w:rFonts w:eastAsia="Calibri"/>
              </w:rPr>
            </w:pPr>
            <w:r>
              <w:rPr>
                <w:rFonts w:eastAsia="Calibri"/>
              </w:rPr>
              <w:t>Konstrukcija</w:t>
            </w:r>
          </w:p>
        </w:tc>
        <w:tc>
          <w:tcPr>
            <w:tcW w:w="2879" w:type="dxa"/>
            <w:shd w:val="clear" w:color="auto" w:fill="auto"/>
            <w:vAlign w:val="center"/>
          </w:tcPr>
          <w:p w14:paraId="34917F26" w14:textId="12803E35" w:rsidR="001823E6" w:rsidRPr="001823E6" w:rsidRDefault="001823E6" w:rsidP="00A031AA">
            <w:pPr>
              <w:rPr>
                <w:rFonts w:eastAsia="Calibri"/>
              </w:rPr>
            </w:pPr>
            <w:r w:rsidRPr="001823E6">
              <w:rPr>
                <w:rFonts w:eastAsia="Calibri"/>
              </w:rPr>
              <w:t>Plokšteliniai šilumokaičiai turi būti pagaminti iš nerūdijančio plieno (AISI 316)</w:t>
            </w:r>
            <w:r>
              <w:rPr>
                <w:rFonts w:eastAsia="Calibri"/>
              </w:rPr>
              <w:t>.</w:t>
            </w:r>
            <w:r w:rsidRPr="001823E6">
              <w:rPr>
                <w:rFonts w:eastAsia="Calibri"/>
              </w:rPr>
              <w:t xml:space="preserve"> Šilumokaičio išorinis paviršius turi būti padengtas nuimama šilumine izoliacija su patvaraus plastiko </w:t>
            </w:r>
          </w:p>
          <w:p w14:paraId="4D27BC6D" w14:textId="4CC7A354" w:rsidR="00DD729F" w:rsidRPr="00DD729F" w:rsidRDefault="001823E6" w:rsidP="00A031AA">
            <w:pPr>
              <w:rPr>
                <w:rFonts w:eastAsia="Calibri"/>
              </w:rPr>
            </w:pPr>
            <w:r w:rsidRPr="001823E6">
              <w:rPr>
                <w:rFonts w:eastAsia="Calibri"/>
              </w:rPr>
              <w:t>sluoksniu</w:t>
            </w:r>
          </w:p>
        </w:tc>
        <w:tc>
          <w:tcPr>
            <w:tcW w:w="2887" w:type="dxa"/>
            <w:shd w:val="clear" w:color="auto" w:fill="auto"/>
          </w:tcPr>
          <w:p w14:paraId="08748C4D" w14:textId="77777777" w:rsidR="00DD729F" w:rsidRPr="00DD729F" w:rsidRDefault="00DD729F" w:rsidP="00DD729F">
            <w:pPr>
              <w:jc w:val="both"/>
              <w:rPr>
                <w:rFonts w:eastAsia="Calibri"/>
              </w:rPr>
            </w:pPr>
          </w:p>
        </w:tc>
      </w:tr>
      <w:tr w:rsidR="001823E6" w:rsidRPr="00DD729F" w14:paraId="38839958" w14:textId="77777777" w:rsidTr="00A031AA">
        <w:trPr>
          <w:gridAfter w:val="2"/>
          <w:wAfter w:w="5774" w:type="dxa"/>
          <w:trHeight w:val="555"/>
        </w:trPr>
        <w:tc>
          <w:tcPr>
            <w:tcW w:w="1377" w:type="dxa"/>
            <w:shd w:val="clear" w:color="auto" w:fill="auto"/>
            <w:vAlign w:val="center"/>
          </w:tcPr>
          <w:p w14:paraId="2CDE3936" w14:textId="71E1630F" w:rsidR="001823E6" w:rsidRPr="001823E6" w:rsidRDefault="001823E6" w:rsidP="00A031AA">
            <w:pPr>
              <w:rPr>
                <w:rFonts w:eastAsia="Calibri"/>
                <w:b/>
                <w:bCs/>
              </w:rPr>
            </w:pPr>
            <w:r w:rsidRPr="001823E6">
              <w:rPr>
                <w:rFonts w:eastAsia="Calibri"/>
                <w:b/>
                <w:bCs/>
              </w:rPr>
              <w:t>3.4</w:t>
            </w:r>
          </w:p>
        </w:tc>
        <w:tc>
          <w:tcPr>
            <w:tcW w:w="5262" w:type="dxa"/>
            <w:gridSpan w:val="2"/>
            <w:shd w:val="clear" w:color="auto" w:fill="auto"/>
            <w:vAlign w:val="center"/>
          </w:tcPr>
          <w:p w14:paraId="5E7A2EE6" w14:textId="7197ABFD" w:rsidR="001823E6" w:rsidRPr="001823E6" w:rsidRDefault="001823E6" w:rsidP="00A031AA">
            <w:pPr>
              <w:rPr>
                <w:rFonts w:eastAsia="Calibri"/>
                <w:b/>
                <w:bCs/>
              </w:rPr>
            </w:pPr>
            <w:r w:rsidRPr="001823E6">
              <w:rPr>
                <w:rFonts w:eastAsia="Calibri"/>
                <w:b/>
                <w:bCs/>
              </w:rPr>
              <w:t>Cirkuliacinis siurblys</w:t>
            </w:r>
          </w:p>
        </w:tc>
        <w:tc>
          <w:tcPr>
            <w:tcW w:w="2887" w:type="dxa"/>
            <w:shd w:val="clear" w:color="auto" w:fill="auto"/>
          </w:tcPr>
          <w:p w14:paraId="10661D6D" w14:textId="77777777" w:rsidR="001823E6" w:rsidRPr="00DD729F" w:rsidRDefault="001823E6" w:rsidP="00DD729F">
            <w:pPr>
              <w:jc w:val="both"/>
              <w:rPr>
                <w:rFonts w:eastAsia="Calibri"/>
              </w:rPr>
            </w:pPr>
          </w:p>
        </w:tc>
      </w:tr>
      <w:tr w:rsidR="00DD729F" w:rsidRPr="00DD729F" w14:paraId="305DF4FA" w14:textId="77777777" w:rsidTr="00A031AA">
        <w:trPr>
          <w:gridAfter w:val="2"/>
          <w:wAfter w:w="5774" w:type="dxa"/>
          <w:trHeight w:val="555"/>
        </w:trPr>
        <w:tc>
          <w:tcPr>
            <w:tcW w:w="1377" w:type="dxa"/>
            <w:shd w:val="clear" w:color="auto" w:fill="auto"/>
            <w:vAlign w:val="center"/>
          </w:tcPr>
          <w:p w14:paraId="2B9E8808" w14:textId="1BE52672" w:rsidR="00DD729F" w:rsidRPr="00DD729F" w:rsidRDefault="001823E6" w:rsidP="00A031AA">
            <w:pPr>
              <w:rPr>
                <w:rFonts w:eastAsia="Calibri"/>
              </w:rPr>
            </w:pPr>
            <w:r>
              <w:rPr>
                <w:rFonts w:eastAsia="Calibri"/>
              </w:rPr>
              <w:t>3.4.1</w:t>
            </w:r>
          </w:p>
        </w:tc>
        <w:tc>
          <w:tcPr>
            <w:tcW w:w="2383" w:type="dxa"/>
            <w:shd w:val="clear" w:color="auto" w:fill="auto"/>
            <w:vAlign w:val="center"/>
          </w:tcPr>
          <w:p w14:paraId="7BD5642F" w14:textId="60A26B04" w:rsidR="00DD729F" w:rsidRPr="00DD729F" w:rsidRDefault="001823E6" w:rsidP="00A031AA">
            <w:pPr>
              <w:rPr>
                <w:rFonts w:eastAsia="Calibri"/>
              </w:rPr>
            </w:pPr>
            <w:r>
              <w:rPr>
                <w:rFonts w:eastAsia="Calibri"/>
              </w:rPr>
              <w:t>Tipas</w:t>
            </w:r>
          </w:p>
        </w:tc>
        <w:tc>
          <w:tcPr>
            <w:tcW w:w="2879" w:type="dxa"/>
            <w:shd w:val="clear" w:color="auto" w:fill="auto"/>
            <w:vAlign w:val="center"/>
          </w:tcPr>
          <w:p w14:paraId="638452CD" w14:textId="77777777" w:rsidR="001823E6" w:rsidRPr="001823E6" w:rsidRDefault="001823E6" w:rsidP="00A031AA">
            <w:pPr>
              <w:rPr>
                <w:rFonts w:eastAsia="Calibri"/>
              </w:rPr>
            </w:pPr>
            <w:r w:rsidRPr="001823E6">
              <w:rPr>
                <w:rFonts w:eastAsia="Calibri"/>
              </w:rPr>
              <w:t xml:space="preserve">• šildymo sistemose naudojami šlapio rotoriaus cirkuliacijos siurbliai su elektroniniu greičių </w:t>
            </w:r>
          </w:p>
          <w:p w14:paraId="66697DBA" w14:textId="77777777" w:rsidR="001823E6" w:rsidRPr="001823E6" w:rsidRDefault="001823E6" w:rsidP="00A031AA">
            <w:pPr>
              <w:rPr>
                <w:rFonts w:eastAsia="Calibri"/>
              </w:rPr>
            </w:pPr>
            <w:r w:rsidRPr="001823E6">
              <w:rPr>
                <w:rFonts w:eastAsia="Calibri"/>
              </w:rPr>
              <w:t xml:space="preserve">reguliatoriumi. </w:t>
            </w:r>
          </w:p>
          <w:p w14:paraId="7809410D" w14:textId="77777777" w:rsidR="001823E6" w:rsidRPr="001823E6" w:rsidRDefault="001823E6" w:rsidP="00A031AA">
            <w:pPr>
              <w:rPr>
                <w:rFonts w:eastAsia="Calibri"/>
              </w:rPr>
            </w:pPr>
            <w:r w:rsidRPr="001823E6">
              <w:rPr>
                <w:rFonts w:eastAsia="Calibri"/>
              </w:rPr>
              <w:t xml:space="preserve">• dažymo mašinų nutekamojo vandens – sauso rotoriaus, atsparus dažymo mašinų nutekamojo vandens </w:t>
            </w:r>
          </w:p>
          <w:p w14:paraId="4A55D014" w14:textId="161192ED" w:rsidR="00DD729F" w:rsidRPr="00DD729F" w:rsidRDefault="001823E6" w:rsidP="00A031AA">
            <w:pPr>
              <w:rPr>
                <w:rFonts w:eastAsia="Calibri"/>
              </w:rPr>
            </w:pPr>
            <w:r w:rsidRPr="001823E6">
              <w:rPr>
                <w:rFonts w:eastAsia="Calibri"/>
              </w:rPr>
              <w:lastRenderedPageBreak/>
              <w:t>terpei. terpės sudėtį pateikia statytojas.</w:t>
            </w:r>
          </w:p>
        </w:tc>
        <w:tc>
          <w:tcPr>
            <w:tcW w:w="2887" w:type="dxa"/>
            <w:shd w:val="clear" w:color="auto" w:fill="auto"/>
          </w:tcPr>
          <w:p w14:paraId="591C5E64" w14:textId="77777777" w:rsidR="00DD729F" w:rsidRPr="00DD729F" w:rsidRDefault="00DD729F" w:rsidP="00DD729F">
            <w:pPr>
              <w:jc w:val="both"/>
              <w:rPr>
                <w:rFonts w:eastAsia="Calibri"/>
              </w:rPr>
            </w:pPr>
          </w:p>
        </w:tc>
      </w:tr>
      <w:tr w:rsidR="00DD729F" w:rsidRPr="00DD729F" w14:paraId="6072899E" w14:textId="77777777" w:rsidTr="00A031AA">
        <w:trPr>
          <w:gridAfter w:val="2"/>
          <w:wAfter w:w="5774" w:type="dxa"/>
          <w:trHeight w:val="555"/>
        </w:trPr>
        <w:tc>
          <w:tcPr>
            <w:tcW w:w="1377" w:type="dxa"/>
            <w:shd w:val="clear" w:color="auto" w:fill="auto"/>
            <w:vAlign w:val="center"/>
          </w:tcPr>
          <w:p w14:paraId="1F8BDBB6" w14:textId="6E9F5741" w:rsidR="00DD729F" w:rsidRPr="00DD729F" w:rsidRDefault="001823E6" w:rsidP="00A031AA">
            <w:pPr>
              <w:rPr>
                <w:rFonts w:eastAsia="Calibri"/>
              </w:rPr>
            </w:pPr>
            <w:r>
              <w:rPr>
                <w:rFonts w:eastAsia="Calibri"/>
              </w:rPr>
              <w:lastRenderedPageBreak/>
              <w:t>3.4.2</w:t>
            </w:r>
          </w:p>
        </w:tc>
        <w:tc>
          <w:tcPr>
            <w:tcW w:w="2383" w:type="dxa"/>
            <w:shd w:val="clear" w:color="auto" w:fill="auto"/>
            <w:vAlign w:val="center"/>
          </w:tcPr>
          <w:p w14:paraId="53789422" w14:textId="08018B0C" w:rsidR="00DD729F" w:rsidRPr="00DD729F" w:rsidRDefault="001823E6" w:rsidP="00A031AA">
            <w:pPr>
              <w:rPr>
                <w:rFonts w:eastAsia="Calibri"/>
                <w:bCs/>
              </w:rPr>
            </w:pPr>
            <w:r>
              <w:rPr>
                <w:rFonts w:eastAsia="Calibri"/>
                <w:bCs/>
              </w:rPr>
              <w:t>A</w:t>
            </w:r>
            <w:r w:rsidRPr="001823E6">
              <w:rPr>
                <w:rFonts w:eastAsia="Calibri"/>
                <w:bCs/>
              </w:rPr>
              <w:t>plinkos oro temperatūra</w:t>
            </w:r>
          </w:p>
        </w:tc>
        <w:tc>
          <w:tcPr>
            <w:tcW w:w="2879" w:type="dxa"/>
            <w:shd w:val="clear" w:color="auto" w:fill="auto"/>
            <w:vAlign w:val="center"/>
          </w:tcPr>
          <w:p w14:paraId="1413B762" w14:textId="64C53F33" w:rsidR="00DD729F" w:rsidRPr="00DD729F" w:rsidRDefault="001823E6" w:rsidP="00A031AA">
            <w:pPr>
              <w:rPr>
                <w:rFonts w:eastAsia="Calibri"/>
              </w:rPr>
            </w:pPr>
            <w:r w:rsidRPr="001823E6">
              <w:rPr>
                <w:rFonts w:eastAsia="Calibri"/>
              </w:rPr>
              <w:t>neturi viršyti 40°C; nuotekų siurbliui 60°C</w:t>
            </w:r>
          </w:p>
        </w:tc>
        <w:tc>
          <w:tcPr>
            <w:tcW w:w="2887" w:type="dxa"/>
            <w:shd w:val="clear" w:color="auto" w:fill="auto"/>
          </w:tcPr>
          <w:p w14:paraId="536EE5CB" w14:textId="77777777" w:rsidR="00DD729F" w:rsidRPr="00DD729F" w:rsidRDefault="00DD729F" w:rsidP="00DD729F">
            <w:pPr>
              <w:jc w:val="both"/>
              <w:rPr>
                <w:rFonts w:eastAsia="Calibri"/>
              </w:rPr>
            </w:pPr>
          </w:p>
        </w:tc>
      </w:tr>
      <w:tr w:rsidR="00DD729F" w:rsidRPr="00DD729F" w14:paraId="59DF2420" w14:textId="77777777" w:rsidTr="00A031AA">
        <w:trPr>
          <w:gridAfter w:val="2"/>
          <w:wAfter w:w="5774" w:type="dxa"/>
          <w:trHeight w:val="555"/>
        </w:trPr>
        <w:tc>
          <w:tcPr>
            <w:tcW w:w="1377" w:type="dxa"/>
            <w:shd w:val="clear" w:color="auto" w:fill="auto"/>
            <w:vAlign w:val="center"/>
          </w:tcPr>
          <w:p w14:paraId="25164951" w14:textId="6DD56F5B" w:rsidR="00DD729F" w:rsidRPr="00DD729F" w:rsidRDefault="001823E6" w:rsidP="00A031AA">
            <w:pPr>
              <w:rPr>
                <w:rFonts w:eastAsia="Calibri"/>
              </w:rPr>
            </w:pPr>
            <w:r>
              <w:rPr>
                <w:rFonts w:eastAsia="Calibri"/>
              </w:rPr>
              <w:t>3.4.3</w:t>
            </w:r>
          </w:p>
        </w:tc>
        <w:tc>
          <w:tcPr>
            <w:tcW w:w="2383" w:type="dxa"/>
            <w:shd w:val="clear" w:color="auto" w:fill="auto"/>
            <w:vAlign w:val="center"/>
          </w:tcPr>
          <w:p w14:paraId="630776E0" w14:textId="365DC381" w:rsidR="00DD729F" w:rsidRPr="00DD729F" w:rsidRDefault="001823E6" w:rsidP="00A031AA">
            <w:pPr>
              <w:rPr>
                <w:rFonts w:eastAsia="Calibri"/>
                <w:bCs/>
              </w:rPr>
            </w:pPr>
            <w:r>
              <w:rPr>
                <w:rFonts w:eastAsia="Calibri"/>
                <w:bCs/>
              </w:rPr>
              <w:t>D</w:t>
            </w:r>
            <w:r w:rsidRPr="001823E6">
              <w:rPr>
                <w:rFonts w:eastAsia="Calibri"/>
                <w:bCs/>
              </w:rPr>
              <w:t>idžiausias leistinas slėgis</w:t>
            </w:r>
          </w:p>
        </w:tc>
        <w:tc>
          <w:tcPr>
            <w:tcW w:w="2879" w:type="dxa"/>
            <w:shd w:val="clear" w:color="auto" w:fill="auto"/>
            <w:vAlign w:val="center"/>
          </w:tcPr>
          <w:p w14:paraId="2CD328E3" w14:textId="2EF9CA75" w:rsidR="00DD729F" w:rsidRPr="00DD729F" w:rsidRDefault="001823E6" w:rsidP="00A031AA">
            <w:pPr>
              <w:rPr>
                <w:rFonts w:eastAsia="Calibri"/>
              </w:rPr>
            </w:pPr>
            <w:r w:rsidRPr="001823E6">
              <w:rPr>
                <w:rFonts w:eastAsia="Calibri"/>
              </w:rPr>
              <w:t>atgaunamos šilumos kontūre 3bar; šildymo vėdinimo sistemos kontūre 6bar</w:t>
            </w:r>
          </w:p>
        </w:tc>
        <w:tc>
          <w:tcPr>
            <w:tcW w:w="2887" w:type="dxa"/>
            <w:shd w:val="clear" w:color="auto" w:fill="auto"/>
          </w:tcPr>
          <w:p w14:paraId="3BD4481C" w14:textId="77777777" w:rsidR="00DD729F" w:rsidRPr="00DD729F" w:rsidRDefault="00DD729F" w:rsidP="00DD729F">
            <w:pPr>
              <w:jc w:val="both"/>
              <w:rPr>
                <w:rFonts w:eastAsia="Calibri"/>
              </w:rPr>
            </w:pPr>
          </w:p>
        </w:tc>
      </w:tr>
      <w:tr w:rsidR="00DD729F" w:rsidRPr="00DD729F" w14:paraId="238BE79E" w14:textId="77777777" w:rsidTr="00A031AA">
        <w:trPr>
          <w:gridAfter w:val="2"/>
          <w:wAfter w:w="5774" w:type="dxa"/>
          <w:trHeight w:val="555"/>
        </w:trPr>
        <w:tc>
          <w:tcPr>
            <w:tcW w:w="1377" w:type="dxa"/>
            <w:shd w:val="clear" w:color="auto" w:fill="auto"/>
            <w:vAlign w:val="center"/>
          </w:tcPr>
          <w:p w14:paraId="6079C42D" w14:textId="18F37FD3" w:rsidR="00DD729F" w:rsidRPr="00DD729F" w:rsidRDefault="001823E6" w:rsidP="00A031AA">
            <w:pPr>
              <w:rPr>
                <w:rFonts w:eastAsia="Calibri"/>
              </w:rPr>
            </w:pPr>
            <w:r>
              <w:rPr>
                <w:rFonts w:eastAsia="Calibri"/>
              </w:rPr>
              <w:t>3.4.4</w:t>
            </w:r>
          </w:p>
        </w:tc>
        <w:tc>
          <w:tcPr>
            <w:tcW w:w="2383" w:type="dxa"/>
            <w:shd w:val="clear" w:color="auto" w:fill="auto"/>
            <w:vAlign w:val="center"/>
          </w:tcPr>
          <w:p w14:paraId="3A67E969" w14:textId="33D5BD47" w:rsidR="00DD729F" w:rsidRPr="00DD729F" w:rsidRDefault="001823E6" w:rsidP="00A031AA">
            <w:pPr>
              <w:rPr>
                <w:rFonts w:eastAsia="Calibri"/>
                <w:bCs/>
              </w:rPr>
            </w:pPr>
            <w:r>
              <w:rPr>
                <w:rFonts w:eastAsia="Calibri"/>
                <w:bCs/>
              </w:rPr>
              <w:t>D</w:t>
            </w:r>
            <w:r w:rsidRPr="001823E6">
              <w:rPr>
                <w:rFonts w:eastAsia="Calibri"/>
                <w:bCs/>
              </w:rPr>
              <w:t>idžiausia leidžiama temperatūra</w:t>
            </w:r>
          </w:p>
        </w:tc>
        <w:tc>
          <w:tcPr>
            <w:tcW w:w="2879" w:type="dxa"/>
            <w:shd w:val="clear" w:color="auto" w:fill="auto"/>
            <w:vAlign w:val="center"/>
          </w:tcPr>
          <w:p w14:paraId="79C57FDC" w14:textId="77777777" w:rsidR="001823E6" w:rsidRPr="001823E6" w:rsidRDefault="001823E6" w:rsidP="00A031AA">
            <w:pPr>
              <w:rPr>
                <w:rFonts w:eastAsia="Calibri"/>
              </w:rPr>
            </w:pPr>
            <w:r w:rsidRPr="001823E6">
              <w:rPr>
                <w:rFonts w:eastAsia="Calibri"/>
              </w:rPr>
              <w:t xml:space="preserve">šildymo ir vėdinimo sistemos kontūre 100°C; atgaunamos šilumos </w:t>
            </w:r>
          </w:p>
          <w:p w14:paraId="3F722CAC" w14:textId="779F60DB" w:rsidR="00DD729F" w:rsidRPr="00DD729F" w:rsidRDefault="001823E6" w:rsidP="00A031AA">
            <w:pPr>
              <w:rPr>
                <w:rFonts w:eastAsia="Calibri"/>
              </w:rPr>
            </w:pPr>
            <w:r w:rsidRPr="001823E6">
              <w:rPr>
                <w:rFonts w:eastAsia="Calibri"/>
              </w:rPr>
              <w:t>sistemos kontūre 100°C; nuotekų siurbliui</w:t>
            </w:r>
            <w:r>
              <w:rPr>
                <w:rFonts w:eastAsia="Calibri"/>
              </w:rPr>
              <w:t xml:space="preserve"> </w:t>
            </w:r>
            <w:r w:rsidRPr="001823E6">
              <w:rPr>
                <w:rFonts w:eastAsia="Calibri"/>
              </w:rPr>
              <w:t>95°C</w:t>
            </w:r>
          </w:p>
        </w:tc>
        <w:tc>
          <w:tcPr>
            <w:tcW w:w="2887" w:type="dxa"/>
            <w:shd w:val="clear" w:color="auto" w:fill="auto"/>
          </w:tcPr>
          <w:p w14:paraId="1A289FEC" w14:textId="77777777" w:rsidR="00DD729F" w:rsidRPr="00DD729F" w:rsidRDefault="00DD729F" w:rsidP="00DD729F">
            <w:pPr>
              <w:jc w:val="both"/>
              <w:rPr>
                <w:rFonts w:eastAsia="Calibri"/>
              </w:rPr>
            </w:pPr>
          </w:p>
        </w:tc>
      </w:tr>
      <w:tr w:rsidR="001823E6" w:rsidRPr="00DD729F" w14:paraId="27D3A3A3" w14:textId="77777777" w:rsidTr="00A031AA">
        <w:trPr>
          <w:gridAfter w:val="2"/>
          <w:wAfter w:w="5774" w:type="dxa"/>
          <w:trHeight w:val="555"/>
        </w:trPr>
        <w:tc>
          <w:tcPr>
            <w:tcW w:w="1377" w:type="dxa"/>
            <w:shd w:val="clear" w:color="auto" w:fill="auto"/>
            <w:vAlign w:val="center"/>
          </w:tcPr>
          <w:p w14:paraId="49416BCB" w14:textId="3B782278" w:rsidR="001823E6" w:rsidRPr="00DD729F" w:rsidRDefault="001823E6" w:rsidP="00A031AA">
            <w:pPr>
              <w:rPr>
                <w:rFonts w:eastAsia="Calibri"/>
              </w:rPr>
            </w:pPr>
            <w:r>
              <w:rPr>
                <w:rFonts w:eastAsia="Calibri"/>
              </w:rPr>
              <w:t>3.4.5</w:t>
            </w:r>
          </w:p>
        </w:tc>
        <w:tc>
          <w:tcPr>
            <w:tcW w:w="2383" w:type="dxa"/>
            <w:shd w:val="clear" w:color="auto" w:fill="auto"/>
            <w:vAlign w:val="center"/>
          </w:tcPr>
          <w:p w14:paraId="6DD12AF4" w14:textId="0FB6D3EE" w:rsidR="001823E6" w:rsidRPr="00DD729F" w:rsidRDefault="001823E6" w:rsidP="00A031AA">
            <w:pPr>
              <w:rPr>
                <w:rFonts w:eastAsia="Calibri"/>
                <w:bCs/>
              </w:rPr>
            </w:pPr>
            <w:r>
              <w:rPr>
                <w:rFonts w:eastAsia="Calibri"/>
                <w:bCs/>
              </w:rPr>
              <w:t>Terpė</w:t>
            </w:r>
          </w:p>
        </w:tc>
        <w:tc>
          <w:tcPr>
            <w:tcW w:w="2879" w:type="dxa"/>
            <w:shd w:val="clear" w:color="auto" w:fill="auto"/>
            <w:vAlign w:val="center"/>
          </w:tcPr>
          <w:p w14:paraId="0C69B52D" w14:textId="53C58BE1" w:rsidR="001823E6" w:rsidRPr="00DD729F" w:rsidRDefault="001823E6" w:rsidP="00A031AA">
            <w:pPr>
              <w:rPr>
                <w:rFonts w:eastAsia="Calibri"/>
              </w:rPr>
            </w:pPr>
            <w:r w:rsidRPr="001823E6">
              <w:rPr>
                <w:rFonts w:eastAsia="Calibri"/>
              </w:rPr>
              <w:t>nuotekų siurblys atsparus natrio šarmo (NaOH) maks. 5%, pH12,42, bei tekstilės plaušo priemaišoms.</w:t>
            </w:r>
          </w:p>
        </w:tc>
        <w:tc>
          <w:tcPr>
            <w:tcW w:w="2887" w:type="dxa"/>
            <w:shd w:val="clear" w:color="auto" w:fill="auto"/>
          </w:tcPr>
          <w:p w14:paraId="4E582D6E" w14:textId="77777777" w:rsidR="001823E6" w:rsidRPr="00DD729F" w:rsidRDefault="001823E6" w:rsidP="00DD729F">
            <w:pPr>
              <w:jc w:val="both"/>
              <w:rPr>
                <w:rFonts w:eastAsia="Calibri"/>
              </w:rPr>
            </w:pPr>
          </w:p>
        </w:tc>
      </w:tr>
      <w:tr w:rsidR="001823E6" w:rsidRPr="00DD729F" w14:paraId="06947947" w14:textId="77777777" w:rsidTr="00A031AA">
        <w:trPr>
          <w:gridAfter w:val="2"/>
          <w:wAfter w:w="5774" w:type="dxa"/>
          <w:trHeight w:val="555"/>
        </w:trPr>
        <w:tc>
          <w:tcPr>
            <w:tcW w:w="1377" w:type="dxa"/>
            <w:shd w:val="clear" w:color="auto" w:fill="auto"/>
            <w:vAlign w:val="center"/>
          </w:tcPr>
          <w:p w14:paraId="69FD34BE" w14:textId="095D49CB" w:rsidR="001823E6" w:rsidRPr="00DD729F" w:rsidRDefault="001823E6" w:rsidP="00A031AA">
            <w:pPr>
              <w:rPr>
                <w:rFonts w:eastAsia="Calibri"/>
              </w:rPr>
            </w:pPr>
            <w:r>
              <w:rPr>
                <w:rFonts w:eastAsia="Calibri"/>
              </w:rPr>
              <w:t>3.4.6</w:t>
            </w:r>
          </w:p>
        </w:tc>
        <w:tc>
          <w:tcPr>
            <w:tcW w:w="2383" w:type="dxa"/>
            <w:shd w:val="clear" w:color="auto" w:fill="auto"/>
            <w:vAlign w:val="center"/>
          </w:tcPr>
          <w:p w14:paraId="31DD5B94" w14:textId="1E75B641" w:rsidR="001823E6" w:rsidRPr="00DD729F" w:rsidRDefault="001823E6" w:rsidP="00A031AA">
            <w:pPr>
              <w:rPr>
                <w:rFonts w:eastAsia="Calibri"/>
                <w:bCs/>
              </w:rPr>
            </w:pPr>
            <w:r>
              <w:rPr>
                <w:rFonts w:eastAsia="Calibri"/>
                <w:bCs/>
              </w:rPr>
              <w:t>P</w:t>
            </w:r>
            <w:r w:rsidRPr="001823E6">
              <w:rPr>
                <w:rFonts w:eastAsia="Calibri"/>
                <w:bCs/>
              </w:rPr>
              <w:t>astatymo b</w:t>
            </w:r>
            <w:r>
              <w:rPr>
                <w:rFonts w:eastAsia="Calibri"/>
                <w:bCs/>
              </w:rPr>
              <w:t>ū</w:t>
            </w:r>
            <w:r w:rsidRPr="001823E6">
              <w:rPr>
                <w:rFonts w:eastAsia="Calibri"/>
                <w:bCs/>
              </w:rPr>
              <w:t>das</w:t>
            </w:r>
          </w:p>
        </w:tc>
        <w:tc>
          <w:tcPr>
            <w:tcW w:w="2879" w:type="dxa"/>
            <w:shd w:val="clear" w:color="auto" w:fill="auto"/>
            <w:vAlign w:val="center"/>
          </w:tcPr>
          <w:p w14:paraId="140F0E97" w14:textId="5F9B92AE" w:rsidR="001823E6" w:rsidRPr="00DD729F" w:rsidRDefault="001823E6" w:rsidP="00A031AA">
            <w:pPr>
              <w:rPr>
                <w:rFonts w:eastAsia="Calibri"/>
              </w:rPr>
            </w:pPr>
            <w:r w:rsidRPr="001823E6">
              <w:rPr>
                <w:rFonts w:eastAsia="Calibri"/>
              </w:rPr>
              <w:t>montuojamas vamzdyne movinemis arba flanšinemis jungtimis.</w:t>
            </w:r>
          </w:p>
        </w:tc>
        <w:tc>
          <w:tcPr>
            <w:tcW w:w="2887" w:type="dxa"/>
            <w:shd w:val="clear" w:color="auto" w:fill="auto"/>
          </w:tcPr>
          <w:p w14:paraId="20AF77D2" w14:textId="77777777" w:rsidR="001823E6" w:rsidRPr="00DD729F" w:rsidRDefault="001823E6" w:rsidP="00DD729F">
            <w:pPr>
              <w:jc w:val="both"/>
              <w:rPr>
                <w:rFonts w:eastAsia="Calibri"/>
              </w:rPr>
            </w:pPr>
          </w:p>
        </w:tc>
      </w:tr>
      <w:tr w:rsidR="001823E6" w:rsidRPr="00DD729F" w14:paraId="47D7083F" w14:textId="77777777" w:rsidTr="00A031AA">
        <w:trPr>
          <w:gridAfter w:val="2"/>
          <w:wAfter w:w="5774" w:type="dxa"/>
          <w:trHeight w:val="555"/>
        </w:trPr>
        <w:tc>
          <w:tcPr>
            <w:tcW w:w="1377" w:type="dxa"/>
            <w:shd w:val="clear" w:color="auto" w:fill="auto"/>
            <w:vAlign w:val="center"/>
          </w:tcPr>
          <w:p w14:paraId="617B2CAD" w14:textId="29C051A0" w:rsidR="001823E6" w:rsidRPr="001823E6" w:rsidRDefault="001823E6" w:rsidP="00A031AA">
            <w:pPr>
              <w:rPr>
                <w:rFonts w:eastAsia="Calibri"/>
                <w:b/>
                <w:bCs/>
              </w:rPr>
            </w:pPr>
            <w:r>
              <w:rPr>
                <w:rFonts w:eastAsia="Calibri"/>
                <w:b/>
                <w:bCs/>
              </w:rPr>
              <w:t>3.5</w:t>
            </w:r>
          </w:p>
        </w:tc>
        <w:tc>
          <w:tcPr>
            <w:tcW w:w="5262" w:type="dxa"/>
            <w:gridSpan w:val="2"/>
            <w:shd w:val="clear" w:color="auto" w:fill="auto"/>
            <w:vAlign w:val="center"/>
          </w:tcPr>
          <w:p w14:paraId="07AA41EA" w14:textId="71347B49" w:rsidR="001823E6" w:rsidRPr="001823E6" w:rsidRDefault="001823E6" w:rsidP="00A031AA">
            <w:pPr>
              <w:rPr>
                <w:rFonts w:eastAsia="Calibri"/>
                <w:b/>
                <w:bCs/>
              </w:rPr>
            </w:pPr>
            <w:r w:rsidRPr="001823E6">
              <w:rPr>
                <w:rFonts w:eastAsia="Calibri"/>
                <w:b/>
                <w:bCs/>
              </w:rPr>
              <w:t>Trijų eigų vožtuvas</w:t>
            </w:r>
          </w:p>
        </w:tc>
        <w:tc>
          <w:tcPr>
            <w:tcW w:w="2887" w:type="dxa"/>
            <w:shd w:val="clear" w:color="auto" w:fill="auto"/>
          </w:tcPr>
          <w:p w14:paraId="29AF5EDD" w14:textId="77777777" w:rsidR="001823E6" w:rsidRPr="00DD729F" w:rsidRDefault="001823E6" w:rsidP="00DD729F">
            <w:pPr>
              <w:jc w:val="both"/>
              <w:rPr>
                <w:rFonts w:eastAsia="Calibri"/>
              </w:rPr>
            </w:pPr>
          </w:p>
        </w:tc>
      </w:tr>
      <w:tr w:rsidR="001823E6" w:rsidRPr="00DD729F" w14:paraId="18B5CF7C" w14:textId="77777777" w:rsidTr="00A031AA">
        <w:trPr>
          <w:gridAfter w:val="2"/>
          <w:wAfter w:w="5774" w:type="dxa"/>
          <w:trHeight w:val="555"/>
        </w:trPr>
        <w:tc>
          <w:tcPr>
            <w:tcW w:w="1377" w:type="dxa"/>
            <w:shd w:val="clear" w:color="auto" w:fill="auto"/>
            <w:vAlign w:val="center"/>
          </w:tcPr>
          <w:p w14:paraId="5EBE07F3" w14:textId="027E2873" w:rsidR="001823E6" w:rsidRPr="00DD729F" w:rsidRDefault="008C2F99" w:rsidP="00A031AA">
            <w:pPr>
              <w:rPr>
                <w:rFonts w:eastAsia="Calibri"/>
              </w:rPr>
            </w:pPr>
            <w:r>
              <w:rPr>
                <w:rFonts w:eastAsia="Calibri"/>
              </w:rPr>
              <w:t>3.5.1</w:t>
            </w:r>
          </w:p>
        </w:tc>
        <w:tc>
          <w:tcPr>
            <w:tcW w:w="2383" w:type="dxa"/>
            <w:shd w:val="clear" w:color="auto" w:fill="auto"/>
            <w:vAlign w:val="center"/>
          </w:tcPr>
          <w:p w14:paraId="39BF644D" w14:textId="77777777" w:rsidR="008C2F99" w:rsidRPr="008C2F99" w:rsidRDefault="008C2F99" w:rsidP="00A031AA">
            <w:pPr>
              <w:rPr>
                <w:rFonts w:eastAsia="Calibri"/>
                <w:bCs/>
              </w:rPr>
            </w:pPr>
            <w:r w:rsidRPr="008C2F99">
              <w:rPr>
                <w:rFonts w:eastAsia="Calibri"/>
                <w:bCs/>
              </w:rPr>
              <w:t xml:space="preserve">Didžiausias </w:t>
            </w:r>
          </w:p>
          <w:p w14:paraId="3B43CC45" w14:textId="7E77BD21" w:rsidR="001823E6" w:rsidRPr="00DD729F" w:rsidRDefault="008C2F99" w:rsidP="00A031AA">
            <w:pPr>
              <w:rPr>
                <w:rFonts w:eastAsia="Calibri"/>
                <w:bCs/>
              </w:rPr>
            </w:pPr>
            <w:r w:rsidRPr="008C2F99">
              <w:rPr>
                <w:rFonts w:eastAsia="Calibri"/>
                <w:bCs/>
              </w:rPr>
              <w:t>leistinas slėgis</w:t>
            </w:r>
          </w:p>
        </w:tc>
        <w:tc>
          <w:tcPr>
            <w:tcW w:w="2879" w:type="dxa"/>
            <w:shd w:val="clear" w:color="auto" w:fill="auto"/>
            <w:vAlign w:val="center"/>
          </w:tcPr>
          <w:p w14:paraId="3300487C" w14:textId="00BB70EF" w:rsidR="001823E6" w:rsidRPr="00DD729F" w:rsidRDefault="008C2F99" w:rsidP="00A031AA">
            <w:pPr>
              <w:rPr>
                <w:rFonts w:eastAsia="Calibri"/>
              </w:rPr>
            </w:pPr>
            <w:r w:rsidRPr="008C2F99">
              <w:rPr>
                <w:rFonts w:eastAsia="Calibri"/>
              </w:rPr>
              <w:t>3bar katilų ir šildymo sistemos kontūre ir 6bar karšto vandentiekio sistemos kontūre.</w:t>
            </w:r>
          </w:p>
        </w:tc>
        <w:tc>
          <w:tcPr>
            <w:tcW w:w="2887" w:type="dxa"/>
            <w:shd w:val="clear" w:color="auto" w:fill="auto"/>
          </w:tcPr>
          <w:p w14:paraId="2CE99996" w14:textId="77777777" w:rsidR="001823E6" w:rsidRPr="00DD729F" w:rsidRDefault="001823E6" w:rsidP="00DD729F">
            <w:pPr>
              <w:jc w:val="both"/>
              <w:rPr>
                <w:rFonts w:eastAsia="Calibri"/>
              </w:rPr>
            </w:pPr>
          </w:p>
        </w:tc>
      </w:tr>
      <w:tr w:rsidR="001823E6" w:rsidRPr="00DD729F" w14:paraId="1418FDB3" w14:textId="77777777" w:rsidTr="00A031AA">
        <w:trPr>
          <w:gridAfter w:val="2"/>
          <w:wAfter w:w="5774" w:type="dxa"/>
          <w:trHeight w:val="555"/>
        </w:trPr>
        <w:tc>
          <w:tcPr>
            <w:tcW w:w="1377" w:type="dxa"/>
            <w:shd w:val="clear" w:color="auto" w:fill="auto"/>
            <w:vAlign w:val="center"/>
          </w:tcPr>
          <w:p w14:paraId="1A8A113F" w14:textId="2E51F395" w:rsidR="001823E6" w:rsidRPr="00DD729F" w:rsidRDefault="008C2F99" w:rsidP="00A031AA">
            <w:pPr>
              <w:rPr>
                <w:rFonts w:eastAsia="Calibri"/>
              </w:rPr>
            </w:pPr>
            <w:r>
              <w:rPr>
                <w:rFonts w:eastAsia="Calibri"/>
              </w:rPr>
              <w:t>3.5.2</w:t>
            </w:r>
          </w:p>
        </w:tc>
        <w:tc>
          <w:tcPr>
            <w:tcW w:w="2383" w:type="dxa"/>
            <w:shd w:val="clear" w:color="auto" w:fill="auto"/>
            <w:vAlign w:val="center"/>
          </w:tcPr>
          <w:p w14:paraId="3DC45E67" w14:textId="334F2965" w:rsidR="001823E6" w:rsidRPr="00DD729F" w:rsidRDefault="008C2F99" w:rsidP="00A031AA">
            <w:pPr>
              <w:rPr>
                <w:rFonts w:eastAsia="Calibri"/>
                <w:bCs/>
              </w:rPr>
            </w:pPr>
            <w:r w:rsidRPr="008C2F99">
              <w:rPr>
                <w:rFonts w:eastAsia="Calibri"/>
                <w:bCs/>
              </w:rPr>
              <w:t>Didžiausia leistina temperatūra</w:t>
            </w:r>
          </w:p>
        </w:tc>
        <w:tc>
          <w:tcPr>
            <w:tcW w:w="2879" w:type="dxa"/>
            <w:shd w:val="clear" w:color="auto" w:fill="auto"/>
            <w:vAlign w:val="center"/>
          </w:tcPr>
          <w:p w14:paraId="23C82768" w14:textId="77777777" w:rsidR="008C2F99" w:rsidRPr="008C2F99" w:rsidRDefault="008C2F99" w:rsidP="00A031AA">
            <w:pPr>
              <w:rPr>
                <w:rFonts w:eastAsia="Calibri"/>
              </w:rPr>
            </w:pPr>
            <w:r w:rsidRPr="008C2F99">
              <w:rPr>
                <w:rFonts w:eastAsia="Calibri"/>
              </w:rPr>
              <w:t xml:space="preserve">100°C katilų ir šildymo sistemos kontūre ir 90°C karšto vandentiekio </w:t>
            </w:r>
          </w:p>
          <w:p w14:paraId="316657F5" w14:textId="509C8B42" w:rsidR="001823E6" w:rsidRPr="00DD729F" w:rsidRDefault="008C2F99" w:rsidP="00A031AA">
            <w:pPr>
              <w:rPr>
                <w:rFonts w:eastAsia="Calibri"/>
              </w:rPr>
            </w:pPr>
            <w:r w:rsidRPr="008C2F99">
              <w:rPr>
                <w:rFonts w:eastAsia="Calibri"/>
              </w:rPr>
              <w:t>sistemos kontūre.</w:t>
            </w:r>
          </w:p>
        </w:tc>
        <w:tc>
          <w:tcPr>
            <w:tcW w:w="2887" w:type="dxa"/>
            <w:shd w:val="clear" w:color="auto" w:fill="auto"/>
          </w:tcPr>
          <w:p w14:paraId="3E4910DF" w14:textId="77777777" w:rsidR="001823E6" w:rsidRPr="00DD729F" w:rsidRDefault="001823E6" w:rsidP="00DD729F">
            <w:pPr>
              <w:jc w:val="both"/>
              <w:rPr>
                <w:rFonts w:eastAsia="Calibri"/>
              </w:rPr>
            </w:pPr>
          </w:p>
        </w:tc>
      </w:tr>
      <w:tr w:rsidR="008C2F99" w:rsidRPr="00DD729F" w14:paraId="2D4F2FC2" w14:textId="77777777" w:rsidTr="00A031AA">
        <w:trPr>
          <w:gridAfter w:val="2"/>
          <w:wAfter w:w="5774" w:type="dxa"/>
          <w:trHeight w:val="555"/>
        </w:trPr>
        <w:tc>
          <w:tcPr>
            <w:tcW w:w="1377" w:type="dxa"/>
            <w:shd w:val="clear" w:color="auto" w:fill="auto"/>
            <w:vAlign w:val="center"/>
          </w:tcPr>
          <w:p w14:paraId="06A198BD" w14:textId="1D21B306" w:rsidR="008C2F99" w:rsidRPr="008C2F99" w:rsidRDefault="008C2F99" w:rsidP="00A031AA">
            <w:pPr>
              <w:rPr>
                <w:rFonts w:eastAsia="Calibri"/>
                <w:b/>
                <w:bCs/>
              </w:rPr>
            </w:pPr>
            <w:r w:rsidRPr="008C2F99">
              <w:rPr>
                <w:rFonts w:eastAsia="Calibri"/>
                <w:b/>
                <w:bCs/>
              </w:rPr>
              <w:t>3.6</w:t>
            </w:r>
          </w:p>
        </w:tc>
        <w:tc>
          <w:tcPr>
            <w:tcW w:w="5262" w:type="dxa"/>
            <w:gridSpan w:val="2"/>
            <w:shd w:val="clear" w:color="auto" w:fill="auto"/>
            <w:vAlign w:val="center"/>
          </w:tcPr>
          <w:p w14:paraId="7A82700C" w14:textId="78E4EC95" w:rsidR="008C2F99" w:rsidRPr="008C2F99" w:rsidRDefault="008C2F99" w:rsidP="00A031AA">
            <w:pPr>
              <w:rPr>
                <w:rFonts w:eastAsia="Calibri"/>
                <w:b/>
                <w:bCs/>
              </w:rPr>
            </w:pPr>
            <w:r w:rsidRPr="008C2F99">
              <w:rPr>
                <w:rFonts w:eastAsia="Calibri"/>
                <w:b/>
                <w:bCs/>
              </w:rPr>
              <w:t>Akumuliacinė talpa</w:t>
            </w:r>
          </w:p>
        </w:tc>
        <w:tc>
          <w:tcPr>
            <w:tcW w:w="2887" w:type="dxa"/>
            <w:shd w:val="clear" w:color="auto" w:fill="auto"/>
          </w:tcPr>
          <w:p w14:paraId="791171FF" w14:textId="77777777" w:rsidR="008C2F99" w:rsidRPr="00DD729F" w:rsidRDefault="008C2F99" w:rsidP="00DD729F">
            <w:pPr>
              <w:jc w:val="both"/>
              <w:rPr>
                <w:rFonts w:eastAsia="Calibri"/>
              </w:rPr>
            </w:pPr>
          </w:p>
        </w:tc>
      </w:tr>
      <w:tr w:rsidR="001823E6" w:rsidRPr="00DD729F" w14:paraId="7366D249" w14:textId="77777777" w:rsidTr="00A031AA">
        <w:trPr>
          <w:gridAfter w:val="2"/>
          <w:wAfter w:w="5774" w:type="dxa"/>
          <w:trHeight w:val="555"/>
        </w:trPr>
        <w:tc>
          <w:tcPr>
            <w:tcW w:w="1377" w:type="dxa"/>
            <w:shd w:val="clear" w:color="auto" w:fill="auto"/>
            <w:vAlign w:val="center"/>
          </w:tcPr>
          <w:p w14:paraId="7444737D" w14:textId="38919D29" w:rsidR="008C2F99" w:rsidRPr="00DD729F" w:rsidRDefault="008C2F99" w:rsidP="00A031AA">
            <w:pPr>
              <w:rPr>
                <w:rFonts w:eastAsia="Calibri"/>
              </w:rPr>
            </w:pPr>
            <w:r>
              <w:rPr>
                <w:rFonts w:eastAsia="Calibri"/>
              </w:rPr>
              <w:t>3.6.1</w:t>
            </w:r>
          </w:p>
        </w:tc>
        <w:tc>
          <w:tcPr>
            <w:tcW w:w="2383" w:type="dxa"/>
            <w:shd w:val="clear" w:color="auto" w:fill="auto"/>
            <w:vAlign w:val="center"/>
          </w:tcPr>
          <w:p w14:paraId="71FC2C12" w14:textId="57A42978" w:rsidR="008C2F99" w:rsidRPr="008C2F99" w:rsidRDefault="008C2F99" w:rsidP="00A031AA">
            <w:pPr>
              <w:rPr>
                <w:rFonts w:eastAsia="Calibri"/>
                <w:bCs/>
              </w:rPr>
            </w:pPr>
            <w:r>
              <w:rPr>
                <w:rFonts w:eastAsia="Calibri"/>
                <w:bCs/>
              </w:rPr>
              <w:t>D</w:t>
            </w:r>
            <w:r w:rsidRPr="008C2F99">
              <w:rPr>
                <w:rFonts w:eastAsia="Calibri"/>
                <w:bCs/>
              </w:rPr>
              <w:t xml:space="preserve">idžiausia </w:t>
            </w:r>
          </w:p>
          <w:p w14:paraId="010F71C2" w14:textId="7233B495" w:rsidR="001823E6" w:rsidRPr="00DD729F" w:rsidRDefault="008C2F99" w:rsidP="00A031AA">
            <w:pPr>
              <w:rPr>
                <w:rFonts w:eastAsia="Calibri"/>
                <w:bCs/>
              </w:rPr>
            </w:pPr>
            <w:r w:rsidRPr="008C2F99">
              <w:rPr>
                <w:rFonts w:eastAsia="Calibri"/>
                <w:bCs/>
              </w:rPr>
              <w:t>leidžiama temperatūra</w:t>
            </w:r>
          </w:p>
        </w:tc>
        <w:tc>
          <w:tcPr>
            <w:tcW w:w="2879" w:type="dxa"/>
            <w:shd w:val="clear" w:color="auto" w:fill="auto"/>
            <w:vAlign w:val="center"/>
          </w:tcPr>
          <w:p w14:paraId="488BCFF4" w14:textId="27C1CD2E" w:rsidR="001823E6" w:rsidRPr="00DD729F" w:rsidRDefault="008C2F99" w:rsidP="00A031AA">
            <w:pPr>
              <w:rPr>
                <w:rFonts w:eastAsia="Calibri"/>
              </w:rPr>
            </w:pPr>
            <w:r w:rsidRPr="008C2F99">
              <w:rPr>
                <w:rFonts w:eastAsia="Calibri"/>
              </w:rPr>
              <w:t>Ts=95 °C</w:t>
            </w:r>
          </w:p>
        </w:tc>
        <w:tc>
          <w:tcPr>
            <w:tcW w:w="2887" w:type="dxa"/>
            <w:shd w:val="clear" w:color="auto" w:fill="auto"/>
          </w:tcPr>
          <w:p w14:paraId="36B5B17D" w14:textId="77777777" w:rsidR="001823E6" w:rsidRPr="00DD729F" w:rsidRDefault="001823E6" w:rsidP="00DD729F">
            <w:pPr>
              <w:jc w:val="both"/>
              <w:rPr>
                <w:rFonts w:eastAsia="Calibri"/>
              </w:rPr>
            </w:pPr>
          </w:p>
        </w:tc>
      </w:tr>
      <w:tr w:rsidR="008C2F99" w:rsidRPr="00DD729F" w14:paraId="3B9F5996" w14:textId="77777777" w:rsidTr="00A031AA">
        <w:trPr>
          <w:gridAfter w:val="2"/>
          <w:wAfter w:w="5774" w:type="dxa"/>
          <w:trHeight w:val="555"/>
        </w:trPr>
        <w:tc>
          <w:tcPr>
            <w:tcW w:w="1377" w:type="dxa"/>
            <w:shd w:val="clear" w:color="auto" w:fill="auto"/>
            <w:vAlign w:val="center"/>
          </w:tcPr>
          <w:p w14:paraId="0F790F64" w14:textId="3F1E4F26" w:rsidR="008C2F99" w:rsidRPr="00DD729F" w:rsidRDefault="008C2F99" w:rsidP="00A031AA">
            <w:pPr>
              <w:rPr>
                <w:rFonts w:eastAsia="Calibri"/>
              </w:rPr>
            </w:pPr>
            <w:r>
              <w:rPr>
                <w:rFonts w:eastAsia="Calibri"/>
              </w:rPr>
              <w:t>3.6.2</w:t>
            </w:r>
          </w:p>
        </w:tc>
        <w:tc>
          <w:tcPr>
            <w:tcW w:w="2383" w:type="dxa"/>
            <w:shd w:val="clear" w:color="auto" w:fill="auto"/>
            <w:vAlign w:val="center"/>
          </w:tcPr>
          <w:p w14:paraId="325016F7" w14:textId="099D02FB" w:rsidR="008C2F99" w:rsidRPr="00DD729F" w:rsidRDefault="008C2F99" w:rsidP="00A031AA">
            <w:pPr>
              <w:rPr>
                <w:rFonts w:eastAsia="Calibri"/>
                <w:bCs/>
              </w:rPr>
            </w:pPr>
            <w:r>
              <w:rPr>
                <w:rFonts w:eastAsia="Calibri"/>
                <w:bCs/>
              </w:rPr>
              <w:t>D</w:t>
            </w:r>
            <w:r w:rsidRPr="008C2F99">
              <w:rPr>
                <w:rFonts w:eastAsia="Calibri"/>
                <w:bCs/>
              </w:rPr>
              <w:t>idžausias leidžiamas slėgis</w:t>
            </w:r>
          </w:p>
        </w:tc>
        <w:tc>
          <w:tcPr>
            <w:tcW w:w="2879" w:type="dxa"/>
            <w:shd w:val="clear" w:color="auto" w:fill="auto"/>
            <w:vAlign w:val="center"/>
          </w:tcPr>
          <w:p w14:paraId="458DDEF1" w14:textId="528194A1" w:rsidR="008C2F99" w:rsidRPr="00DD729F" w:rsidRDefault="008C2F99" w:rsidP="00A031AA">
            <w:pPr>
              <w:rPr>
                <w:rFonts w:eastAsia="Calibri"/>
              </w:rPr>
            </w:pPr>
            <w:r w:rsidRPr="008C2F99">
              <w:rPr>
                <w:rFonts w:eastAsia="Calibri"/>
              </w:rPr>
              <w:t>Ps=6bar.</w:t>
            </w:r>
          </w:p>
        </w:tc>
        <w:tc>
          <w:tcPr>
            <w:tcW w:w="2887" w:type="dxa"/>
            <w:shd w:val="clear" w:color="auto" w:fill="auto"/>
          </w:tcPr>
          <w:p w14:paraId="6EAE9BE4" w14:textId="77777777" w:rsidR="008C2F99" w:rsidRPr="00DD729F" w:rsidRDefault="008C2F99" w:rsidP="00DD729F">
            <w:pPr>
              <w:jc w:val="both"/>
              <w:rPr>
                <w:rFonts w:eastAsia="Calibri"/>
              </w:rPr>
            </w:pPr>
          </w:p>
        </w:tc>
      </w:tr>
      <w:tr w:rsidR="008C2F99" w:rsidRPr="00DD729F" w14:paraId="27007581" w14:textId="77777777" w:rsidTr="00A031AA">
        <w:trPr>
          <w:gridAfter w:val="2"/>
          <w:wAfter w:w="5774" w:type="dxa"/>
          <w:trHeight w:val="555"/>
        </w:trPr>
        <w:tc>
          <w:tcPr>
            <w:tcW w:w="1377" w:type="dxa"/>
            <w:shd w:val="clear" w:color="auto" w:fill="auto"/>
            <w:vAlign w:val="center"/>
          </w:tcPr>
          <w:p w14:paraId="7DB260EF" w14:textId="30883460" w:rsidR="008C2F99" w:rsidRPr="00DD729F" w:rsidRDefault="008C2F99" w:rsidP="00A031AA">
            <w:pPr>
              <w:rPr>
                <w:rFonts w:eastAsia="Calibri"/>
              </w:rPr>
            </w:pPr>
            <w:r>
              <w:rPr>
                <w:rFonts w:eastAsia="Calibri"/>
              </w:rPr>
              <w:t>3.6.3</w:t>
            </w:r>
          </w:p>
        </w:tc>
        <w:tc>
          <w:tcPr>
            <w:tcW w:w="2383" w:type="dxa"/>
            <w:shd w:val="clear" w:color="auto" w:fill="auto"/>
            <w:vAlign w:val="center"/>
          </w:tcPr>
          <w:p w14:paraId="3F3DBDEA" w14:textId="1F6AE9A7" w:rsidR="008C2F99" w:rsidRPr="00DD729F" w:rsidRDefault="008C2F99" w:rsidP="00A031AA">
            <w:pPr>
              <w:rPr>
                <w:rFonts w:eastAsia="Calibri"/>
                <w:bCs/>
              </w:rPr>
            </w:pPr>
            <w:r>
              <w:rPr>
                <w:rFonts w:eastAsia="Calibri"/>
                <w:bCs/>
              </w:rPr>
              <w:t>Medžiaga</w:t>
            </w:r>
          </w:p>
        </w:tc>
        <w:tc>
          <w:tcPr>
            <w:tcW w:w="2879" w:type="dxa"/>
            <w:shd w:val="clear" w:color="auto" w:fill="auto"/>
            <w:vAlign w:val="center"/>
          </w:tcPr>
          <w:p w14:paraId="3EAB950C" w14:textId="7E10BACD" w:rsidR="008C2F99" w:rsidRPr="00DD729F" w:rsidRDefault="008C2F99" w:rsidP="00A031AA">
            <w:pPr>
              <w:rPr>
                <w:rFonts w:eastAsia="Calibri"/>
              </w:rPr>
            </w:pPr>
            <w:r w:rsidRPr="008C2F99">
              <w:rPr>
                <w:rFonts w:eastAsia="Calibri"/>
              </w:rPr>
              <w:t>Talpa pagaminta iš nerūdijančio plieno atsparaus terpei, arba plastiko tenkinančio techninius reikalavimus.</w:t>
            </w:r>
          </w:p>
        </w:tc>
        <w:tc>
          <w:tcPr>
            <w:tcW w:w="2887" w:type="dxa"/>
            <w:shd w:val="clear" w:color="auto" w:fill="auto"/>
          </w:tcPr>
          <w:p w14:paraId="5781BB6F" w14:textId="77777777" w:rsidR="008C2F99" w:rsidRPr="00DD729F" w:rsidRDefault="008C2F99" w:rsidP="00DD729F">
            <w:pPr>
              <w:jc w:val="both"/>
              <w:rPr>
                <w:rFonts w:eastAsia="Calibri"/>
              </w:rPr>
            </w:pPr>
          </w:p>
        </w:tc>
      </w:tr>
      <w:tr w:rsidR="008C2F99" w:rsidRPr="00DD729F" w14:paraId="52693687" w14:textId="77777777" w:rsidTr="00A031AA">
        <w:trPr>
          <w:gridAfter w:val="2"/>
          <w:wAfter w:w="5774" w:type="dxa"/>
          <w:trHeight w:val="555"/>
        </w:trPr>
        <w:tc>
          <w:tcPr>
            <w:tcW w:w="1377" w:type="dxa"/>
            <w:shd w:val="clear" w:color="auto" w:fill="auto"/>
            <w:vAlign w:val="center"/>
          </w:tcPr>
          <w:p w14:paraId="1FF9D254" w14:textId="45FC242B" w:rsidR="008C2F99" w:rsidRPr="008C2F99" w:rsidRDefault="008C2F99" w:rsidP="00A031AA">
            <w:pPr>
              <w:rPr>
                <w:rFonts w:eastAsia="Calibri"/>
                <w:b/>
                <w:bCs/>
              </w:rPr>
            </w:pPr>
            <w:r>
              <w:rPr>
                <w:rFonts w:eastAsia="Calibri"/>
                <w:b/>
                <w:bCs/>
              </w:rPr>
              <w:t>3.7</w:t>
            </w:r>
          </w:p>
        </w:tc>
        <w:tc>
          <w:tcPr>
            <w:tcW w:w="5262" w:type="dxa"/>
            <w:gridSpan w:val="2"/>
            <w:shd w:val="clear" w:color="auto" w:fill="auto"/>
            <w:vAlign w:val="center"/>
          </w:tcPr>
          <w:p w14:paraId="6DCA048C" w14:textId="26CF6B8B" w:rsidR="008C2F99" w:rsidRPr="008C2F99" w:rsidRDefault="008C2F99" w:rsidP="00A031AA">
            <w:pPr>
              <w:rPr>
                <w:rFonts w:eastAsia="Calibri"/>
                <w:b/>
                <w:bCs/>
              </w:rPr>
            </w:pPr>
            <w:r w:rsidRPr="008C2F99">
              <w:rPr>
                <w:rFonts w:eastAsia="Calibri"/>
                <w:b/>
                <w:bCs/>
              </w:rPr>
              <w:t>Nešmenų gaudytuvas</w:t>
            </w:r>
          </w:p>
        </w:tc>
        <w:tc>
          <w:tcPr>
            <w:tcW w:w="2887" w:type="dxa"/>
            <w:shd w:val="clear" w:color="auto" w:fill="auto"/>
          </w:tcPr>
          <w:p w14:paraId="7A1D5595" w14:textId="77777777" w:rsidR="008C2F99" w:rsidRPr="00DD729F" w:rsidRDefault="008C2F99" w:rsidP="00DD729F">
            <w:pPr>
              <w:jc w:val="both"/>
              <w:rPr>
                <w:rFonts w:eastAsia="Calibri"/>
              </w:rPr>
            </w:pPr>
          </w:p>
        </w:tc>
      </w:tr>
      <w:tr w:rsidR="008C2F99" w:rsidRPr="00DD729F" w14:paraId="73F4D4C9" w14:textId="77777777" w:rsidTr="00A031AA">
        <w:trPr>
          <w:gridAfter w:val="2"/>
          <w:wAfter w:w="5774" w:type="dxa"/>
          <w:trHeight w:val="555"/>
        </w:trPr>
        <w:tc>
          <w:tcPr>
            <w:tcW w:w="1377" w:type="dxa"/>
            <w:shd w:val="clear" w:color="auto" w:fill="auto"/>
            <w:vAlign w:val="center"/>
          </w:tcPr>
          <w:p w14:paraId="4DB7C691" w14:textId="664C7059" w:rsidR="008C2F99" w:rsidRPr="00DD729F" w:rsidRDefault="008C2F99" w:rsidP="00A031AA">
            <w:pPr>
              <w:rPr>
                <w:rFonts w:eastAsia="Calibri"/>
              </w:rPr>
            </w:pPr>
            <w:r>
              <w:rPr>
                <w:rFonts w:eastAsia="Calibri"/>
              </w:rPr>
              <w:t>3.7.1</w:t>
            </w:r>
          </w:p>
        </w:tc>
        <w:tc>
          <w:tcPr>
            <w:tcW w:w="2383" w:type="dxa"/>
            <w:shd w:val="clear" w:color="auto" w:fill="auto"/>
            <w:vAlign w:val="center"/>
          </w:tcPr>
          <w:p w14:paraId="1E499300" w14:textId="04276472" w:rsidR="008C2F99" w:rsidRPr="00DD729F" w:rsidRDefault="008C2F99" w:rsidP="00A031AA">
            <w:pPr>
              <w:rPr>
                <w:rFonts w:eastAsia="Calibri"/>
                <w:bCs/>
              </w:rPr>
            </w:pPr>
            <w:r>
              <w:rPr>
                <w:rFonts w:eastAsia="Calibri"/>
                <w:bCs/>
              </w:rPr>
              <w:t>Medžiaga</w:t>
            </w:r>
          </w:p>
        </w:tc>
        <w:tc>
          <w:tcPr>
            <w:tcW w:w="2879" w:type="dxa"/>
            <w:shd w:val="clear" w:color="auto" w:fill="auto"/>
            <w:vAlign w:val="center"/>
          </w:tcPr>
          <w:p w14:paraId="0799372D" w14:textId="1AC532D3" w:rsidR="008C2F99" w:rsidRPr="00DD729F" w:rsidRDefault="008C2F99" w:rsidP="00A031AA">
            <w:pPr>
              <w:rPr>
                <w:rFonts w:eastAsia="Calibri"/>
              </w:rPr>
            </w:pPr>
            <w:r>
              <w:rPr>
                <w:rFonts w:eastAsia="Calibri"/>
              </w:rPr>
              <w:t>F</w:t>
            </w:r>
            <w:r w:rsidRPr="008C2F99">
              <w:rPr>
                <w:rFonts w:eastAsia="Calibri"/>
              </w:rPr>
              <w:t>iltro vidinis paviršius turi būti pagamintas iš korozijai atsparaus plieno;</w:t>
            </w:r>
          </w:p>
        </w:tc>
        <w:tc>
          <w:tcPr>
            <w:tcW w:w="2887" w:type="dxa"/>
            <w:shd w:val="clear" w:color="auto" w:fill="auto"/>
          </w:tcPr>
          <w:p w14:paraId="1BE67A76" w14:textId="77777777" w:rsidR="008C2F99" w:rsidRPr="00DD729F" w:rsidRDefault="008C2F99" w:rsidP="00DD729F">
            <w:pPr>
              <w:jc w:val="both"/>
              <w:rPr>
                <w:rFonts w:eastAsia="Calibri"/>
              </w:rPr>
            </w:pPr>
          </w:p>
        </w:tc>
      </w:tr>
      <w:tr w:rsidR="008C2F99" w:rsidRPr="00DD729F" w14:paraId="5D53CE09" w14:textId="77777777" w:rsidTr="00A031AA">
        <w:trPr>
          <w:gridAfter w:val="2"/>
          <w:wAfter w:w="5774" w:type="dxa"/>
          <w:trHeight w:val="555"/>
        </w:trPr>
        <w:tc>
          <w:tcPr>
            <w:tcW w:w="1377" w:type="dxa"/>
            <w:shd w:val="clear" w:color="auto" w:fill="auto"/>
            <w:vAlign w:val="center"/>
          </w:tcPr>
          <w:p w14:paraId="3354233B" w14:textId="5B29FB64" w:rsidR="008C2F99" w:rsidRPr="00DD729F" w:rsidRDefault="008C2F99" w:rsidP="00A031AA">
            <w:pPr>
              <w:rPr>
                <w:rFonts w:eastAsia="Calibri"/>
              </w:rPr>
            </w:pPr>
            <w:r>
              <w:rPr>
                <w:rFonts w:eastAsia="Calibri"/>
              </w:rPr>
              <w:lastRenderedPageBreak/>
              <w:t>3.7.2</w:t>
            </w:r>
          </w:p>
        </w:tc>
        <w:tc>
          <w:tcPr>
            <w:tcW w:w="2383" w:type="dxa"/>
            <w:shd w:val="clear" w:color="auto" w:fill="auto"/>
            <w:vAlign w:val="center"/>
          </w:tcPr>
          <w:p w14:paraId="3DD859E3" w14:textId="363E2A83" w:rsidR="008C2F99" w:rsidRPr="00DD729F" w:rsidRDefault="008C2F99" w:rsidP="00A031AA">
            <w:pPr>
              <w:rPr>
                <w:rFonts w:eastAsia="Calibri"/>
                <w:bCs/>
              </w:rPr>
            </w:pPr>
            <w:r>
              <w:rPr>
                <w:rFonts w:eastAsia="Calibri"/>
                <w:bCs/>
              </w:rPr>
              <w:t>Tipas</w:t>
            </w:r>
          </w:p>
        </w:tc>
        <w:tc>
          <w:tcPr>
            <w:tcW w:w="2879" w:type="dxa"/>
            <w:shd w:val="clear" w:color="auto" w:fill="auto"/>
            <w:vAlign w:val="center"/>
          </w:tcPr>
          <w:p w14:paraId="2FFD2FEF" w14:textId="4A65C897" w:rsidR="008C2F99" w:rsidRPr="00DD729F" w:rsidRDefault="008C2F99" w:rsidP="00A031AA">
            <w:pPr>
              <w:rPr>
                <w:rFonts w:eastAsia="Calibri"/>
              </w:rPr>
            </w:pPr>
            <w:r>
              <w:rPr>
                <w:rFonts w:eastAsia="Calibri"/>
              </w:rPr>
              <w:t>F</w:t>
            </w:r>
            <w:r w:rsidRPr="008C2F99">
              <w:rPr>
                <w:rFonts w:eastAsia="Calibri"/>
              </w:rPr>
              <w:t>iltruojamoji detalė turi būti pagaminta iš 1,0 mm storio nerūdijančio lakštinio plieno, lengvai išimama;</w:t>
            </w:r>
          </w:p>
        </w:tc>
        <w:tc>
          <w:tcPr>
            <w:tcW w:w="2887" w:type="dxa"/>
            <w:shd w:val="clear" w:color="auto" w:fill="auto"/>
          </w:tcPr>
          <w:p w14:paraId="1F24AED4" w14:textId="77777777" w:rsidR="008C2F99" w:rsidRPr="00DD729F" w:rsidRDefault="008C2F99" w:rsidP="00DD729F">
            <w:pPr>
              <w:jc w:val="both"/>
              <w:rPr>
                <w:rFonts w:eastAsia="Calibri"/>
              </w:rPr>
            </w:pPr>
          </w:p>
        </w:tc>
      </w:tr>
      <w:tr w:rsidR="008C2F99" w:rsidRPr="00DD729F" w14:paraId="4A201CA8" w14:textId="77777777" w:rsidTr="00A031AA">
        <w:trPr>
          <w:gridAfter w:val="2"/>
          <w:wAfter w:w="5774" w:type="dxa"/>
          <w:trHeight w:val="555"/>
        </w:trPr>
        <w:tc>
          <w:tcPr>
            <w:tcW w:w="1377" w:type="dxa"/>
            <w:shd w:val="clear" w:color="auto" w:fill="auto"/>
            <w:vAlign w:val="center"/>
          </w:tcPr>
          <w:p w14:paraId="3C55E30C" w14:textId="5C8FB0DF" w:rsidR="008C2F99" w:rsidRPr="00DD729F" w:rsidRDefault="008C2F99" w:rsidP="00A031AA">
            <w:pPr>
              <w:rPr>
                <w:rFonts w:eastAsia="Calibri"/>
              </w:rPr>
            </w:pPr>
            <w:r>
              <w:rPr>
                <w:rFonts w:eastAsia="Calibri"/>
              </w:rPr>
              <w:t>3.7.3</w:t>
            </w:r>
          </w:p>
        </w:tc>
        <w:tc>
          <w:tcPr>
            <w:tcW w:w="2383" w:type="dxa"/>
            <w:shd w:val="clear" w:color="auto" w:fill="auto"/>
            <w:vAlign w:val="center"/>
          </w:tcPr>
          <w:p w14:paraId="45F413FB" w14:textId="6920D0E9" w:rsidR="008C2F99" w:rsidRPr="00DD729F" w:rsidRDefault="008C2F99" w:rsidP="00A031AA">
            <w:pPr>
              <w:rPr>
                <w:rFonts w:eastAsia="Calibri"/>
                <w:bCs/>
              </w:rPr>
            </w:pPr>
            <w:r>
              <w:rPr>
                <w:rFonts w:eastAsia="Calibri"/>
                <w:bCs/>
              </w:rPr>
              <w:t>T</w:t>
            </w:r>
            <w:r w:rsidRPr="008C2F99">
              <w:rPr>
                <w:rFonts w:eastAsia="Calibri"/>
                <w:bCs/>
              </w:rPr>
              <w:t>emperatūros ribos</w:t>
            </w:r>
          </w:p>
        </w:tc>
        <w:tc>
          <w:tcPr>
            <w:tcW w:w="2879" w:type="dxa"/>
            <w:shd w:val="clear" w:color="auto" w:fill="auto"/>
            <w:vAlign w:val="center"/>
          </w:tcPr>
          <w:p w14:paraId="3FAF6F1B" w14:textId="3416CC71" w:rsidR="008C2F99" w:rsidRPr="00DD729F" w:rsidRDefault="008C2F99" w:rsidP="00A031AA">
            <w:pPr>
              <w:rPr>
                <w:rFonts w:eastAsia="Calibri"/>
              </w:rPr>
            </w:pPr>
            <w:r>
              <w:rPr>
                <w:rFonts w:eastAsia="Calibri"/>
              </w:rPr>
              <w:t>0-</w:t>
            </w:r>
            <w:r w:rsidRPr="001823E6">
              <w:rPr>
                <w:rFonts w:eastAsia="Calibri"/>
              </w:rPr>
              <w:t>100°C;</w:t>
            </w:r>
          </w:p>
        </w:tc>
        <w:tc>
          <w:tcPr>
            <w:tcW w:w="2887" w:type="dxa"/>
            <w:shd w:val="clear" w:color="auto" w:fill="auto"/>
          </w:tcPr>
          <w:p w14:paraId="4846405D" w14:textId="77777777" w:rsidR="008C2F99" w:rsidRPr="00DD729F" w:rsidRDefault="008C2F99" w:rsidP="00DD729F">
            <w:pPr>
              <w:jc w:val="both"/>
              <w:rPr>
                <w:rFonts w:eastAsia="Calibri"/>
              </w:rPr>
            </w:pPr>
          </w:p>
        </w:tc>
      </w:tr>
      <w:tr w:rsidR="008C2F99" w:rsidRPr="00DD729F" w14:paraId="3B6EE88E" w14:textId="77777777" w:rsidTr="00A031AA">
        <w:trPr>
          <w:gridAfter w:val="2"/>
          <w:wAfter w:w="5774" w:type="dxa"/>
          <w:trHeight w:val="555"/>
        </w:trPr>
        <w:tc>
          <w:tcPr>
            <w:tcW w:w="1377" w:type="dxa"/>
            <w:shd w:val="clear" w:color="auto" w:fill="auto"/>
            <w:vAlign w:val="center"/>
          </w:tcPr>
          <w:p w14:paraId="044CC05F" w14:textId="7D014623" w:rsidR="008C2F99" w:rsidRPr="008C2F99" w:rsidRDefault="008C2F99" w:rsidP="00A031AA">
            <w:pPr>
              <w:rPr>
                <w:rFonts w:eastAsia="Calibri"/>
                <w:b/>
                <w:bCs/>
              </w:rPr>
            </w:pPr>
            <w:r w:rsidRPr="008C2F99">
              <w:rPr>
                <w:rFonts w:eastAsia="Calibri"/>
                <w:b/>
                <w:bCs/>
              </w:rPr>
              <w:t>3.8</w:t>
            </w:r>
          </w:p>
        </w:tc>
        <w:tc>
          <w:tcPr>
            <w:tcW w:w="5262" w:type="dxa"/>
            <w:gridSpan w:val="2"/>
            <w:shd w:val="clear" w:color="auto" w:fill="auto"/>
            <w:vAlign w:val="center"/>
          </w:tcPr>
          <w:p w14:paraId="3B16EA00" w14:textId="56186D22" w:rsidR="008C2F99" w:rsidRPr="008C2F99" w:rsidRDefault="008C2F99" w:rsidP="00A031AA">
            <w:pPr>
              <w:rPr>
                <w:rFonts w:eastAsia="Calibri"/>
                <w:b/>
                <w:bCs/>
              </w:rPr>
            </w:pPr>
            <w:r w:rsidRPr="008C2F99">
              <w:rPr>
                <w:rFonts w:eastAsia="Calibri"/>
                <w:b/>
                <w:bCs/>
              </w:rPr>
              <w:t>Vamzdynai</w:t>
            </w:r>
          </w:p>
        </w:tc>
        <w:tc>
          <w:tcPr>
            <w:tcW w:w="2887" w:type="dxa"/>
            <w:shd w:val="clear" w:color="auto" w:fill="auto"/>
          </w:tcPr>
          <w:p w14:paraId="791BD2B2" w14:textId="77777777" w:rsidR="008C2F99" w:rsidRPr="00DD729F" w:rsidRDefault="008C2F99" w:rsidP="00DD729F">
            <w:pPr>
              <w:jc w:val="both"/>
              <w:rPr>
                <w:rFonts w:eastAsia="Calibri"/>
              </w:rPr>
            </w:pPr>
          </w:p>
        </w:tc>
      </w:tr>
      <w:tr w:rsidR="008C2F99" w:rsidRPr="00DD729F" w14:paraId="083F304B" w14:textId="77777777" w:rsidTr="00A031AA">
        <w:trPr>
          <w:gridAfter w:val="2"/>
          <w:wAfter w:w="5774" w:type="dxa"/>
          <w:trHeight w:val="555"/>
        </w:trPr>
        <w:tc>
          <w:tcPr>
            <w:tcW w:w="1377" w:type="dxa"/>
            <w:shd w:val="clear" w:color="auto" w:fill="auto"/>
            <w:vAlign w:val="center"/>
          </w:tcPr>
          <w:p w14:paraId="04F99D67" w14:textId="4EE2E23D" w:rsidR="008C2F99" w:rsidRPr="00DD729F" w:rsidRDefault="008C2F99" w:rsidP="00A031AA">
            <w:pPr>
              <w:rPr>
                <w:rFonts w:eastAsia="Calibri"/>
              </w:rPr>
            </w:pPr>
            <w:r>
              <w:rPr>
                <w:rFonts w:eastAsia="Calibri"/>
              </w:rPr>
              <w:t>3.8.1</w:t>
            </w:r>
          </w:p>
        </w:tc>
        <w:tc>
          <w:tcPr>
            <w:tcW w:w="2383" w:type="dxa"/>
            <w:shd w:val="clear" w:color="auto" w:fill="auto"/>
            <w:vAlign w:val="center"/>
          </w:tcPr>
          <w:p w14:paraId="7718267F" w14:textId="464CF650" w:rsidR="008C2F99" w:rsidRPr="00DD729F" w:rsidRDefault="008C2F99" w:rsidP="00A031AA">
            <w:pPr>
              <w:rPr>
                <w:rFonts w:eastAsia="Calibri"/>
                <w:bCs/>
              </w:rPr>
            </w:pPr>
            <w:r>
              <w:rPr>
                <w:rFonts w:eastAsia="Calibri"/>
                <w:bCs/>
              </w:rPr>
              <w:t>Tipas</w:t>
            </w:r>
          </w:p>
        </w:tc>
        <w:tc>
          <w:tcPr>
            <w:tcW w:w="2879" w:type="dxa"/>
            <w:shd w:val="clear" w:color="auto" w:fill="auto"/>
            <w:vAlign w:val="center"/>
          </w:tcPr>
          <w:p w14:paraId="0AAE7147" w14:textId="77777777" w:rsidR="008C2F99" w:rsidRPr="008C2F99" w:rsidRDefault="008C2F99" w:rsidP="00A031AA">
            <w:pPr>
              <w:rPr>
                <w:rFonts w:eastAsia="Calibri"/>
              </w:rPr>
            </w:pPr>
            <w:r w:rsidRPr="008C2F99">
              <w:rPr>
                <w:rFonts w:eastAsia="Calibri"/>
              </w:rPr>
              <w:t xml:space="preserve">Termofikacinio vandens vamzdynas montuojamas iš elektra virintų vandens vamzdžių. </w:t>
            </w:r>
          </w:p>
          <w:p w14:paraId="613C6F48" w14:textId="77777777" w:rsidR="008C2F99" w:rsidRPr="008C2F99" w:rsidRDefault="008C2F99" w:rsidP="00A031AA">
            <w:pPr>
              <w:rPr>
                <w:rFonts w:eastAsia="Calibri"/>
              </w:rPr>
            </w:pPr>
            <w:r w:rsidRPr="008C2F99">
              <w:rPr>
                <w:rFonts w:eastAsia="Calibri"/>
              </w:rPr>
              <w:t xml:space="preserve">Technologinis vamzdynas ir šilumos atgavimo, panaudojimo sistema iš nerūdijančio plieno AISI 304 </w:t>
            </w:r>
          </w:p>
          <w:p w14:paraId="7489CB2C" w14:textId="7CF439B0" w:rsidR="008C2F99" w:rsidRPr="00DD729F" w:rsidRDefault="008C2F99" w:rsidP="00A031AA">
            <w:pPr>
              <w:rPr>
                <w:rFonts w:eastAsia="Calibri"/>
              </w:rPr>
            </w:pPr>
            <w:r w:rsidRPr="008C2F99">
              <w:rPr>
                <w:rFonts w:eastAsia="Calibri"/>
              </w:rPr>
              <w:t>vamzdyn</w:t>
            </w:r>
            <w:r>
              <w:rPr>
                <w:rFonts w:eastAsia="Calibri"/>
              </w:rPr>
              <w:t>ų</w:t>
            </w:r>
          </w:p>
        </w:tc>
        <w:tc>
          <w:tcPr>
            <w:tcW w:w="2887" w:type="dxa"/>
            <w:shd w:val="clear" w:color="auto" w:fill="auto"/>
          </w:tcPr>
          <w:p w14:paraId="65444CB2" w14:textId="77777777" w:rsidR="008C2F99" w:rsidRPr="00DD729F" w:rsidRDefault="008C2F99" w:rsidP="00DD729F">
            <w:pPr>
              <w:jc w:val="both"/>
              <w:rPr>
                <w:rFonts w:eastAsia="Calibri"/>
              </w:rPr>
            </w:pPr>
          </w:p>
        </w:tc>
      </w:tr>
      <w:tr w:rsidR="008C2F99" w:rsidRPr="00DD729F" w14:paraId="0E5F3F91" w14:textId="09F37CB3" w:rsidTr="00A031AA">
        <w:trPr>
          <w:trHeight w:val="555"/>
        </w:trPr>
        <w:tc>
          <w:tcPr>
            <w:tcW w:w="1377" w:type="dxa"/>
            <w:shd w:val="clear" w:color="auto" w:fill="auto"/>
            <w:vAlign w:val="center"/>
          </w:tcPr>
          <w:p w14:paraId="2DB6B5F4" w14:textId="17686586" w:rsidR="008C2F99" w:rsidRPr="00DD729F" w:rsidRDefault="008C2F99" w:rsidP="00A031AA">
            <w:pPr>
              <w:rPr>
                <w:rFonts w:eastAsia="Calibri"/>
              </w:rPr>
            </w:pPr>
            <w:r>
              <w:rPr>
                <w:rFonts w:eastAsia="Calibri"/>
              </w:rPr>
              <w:t>3.8.2</w:t>
            </w:r>
          </w:p>
        </w:tc>
        <w:tc>
          <w:tcPr>
            <w:tcW w:w="2383" w:type="dxa"/>
            <w:shd w:val="clear" w:color="auto" w:fill="auto"/>
            <w:vAlign w:val="center"/>
          </w:tcPr>
          <w:p w14:paraId="556F14C7" w14:textId="111C203E" w:rsidR="008C2F99" w:rsidRPr="00DD729F" w:rsidRDefault="008C2F99" w:rsidP="00A031AA">
            <w:pPr>
              <w:rPr>
                <w:rFonts w:eastAsia="Calibri"/>
                <w:bCs/>
              </w:rPr>
            </w:pPr>
            <w:r>
              <w:rPr>
                <w:rFonts w:eastAsia="Calibri"/>
                <w:bCs/>
              </w:rPr>
              <w:t>D</w:t>
            </w:r>
            <w:r w:rsidRPr="008C2F99">
              <w:rPr>
                <w:rFonts w:eastAsia="Calibri"/>
                <w:bCs/>
              </w:rPr>
              <w:t>etalių ir mazgų sujungimas</w:t>
            </w:r>
          </w:p>
        </w:tc>
        <w:tc>
          <w:tcPr>
            <w:tcW w:w="2879" w:type="dxa"/>
            <w:shd w:val="clear" w:color="auto" w:fill="auto"/>
            <w:vAlign w:val="center"/>
          </w:tcPr>
          <w:p w14:paraId="217CE68B" w14:textId="261026B0" w:rsidR="008C2F99" w:rsidRPr="00DD729F" w:rsidRDefault="008C2F99" w:rsidP="00A031AA">
            <w:pPr>
              <w:rPr>
                <w:rFonts w:eastAsia="Calibri"/>
              </w:rPr>
            </w:pPr>
            <w:r>
              <w:rPr>
                <w:rFonts w:eastAsia="Calibri"/>
              </w:rPr>
              <w:t>A</w:t>
            </w:r>
            <w:r w:rsidRPr="008C2F99">
              <w:rPr>
                <w:rFonts w:eastAsia="Calibri"/>
              </w:rPr>
              <w:t>tliekamas suvirinant (cinkuoti vamzdynai sujungiami</w:t>
            </w:r>
            <w:r>
              <w:rPr>
                <w:rFonts w:eastAsia="Calibri"/>
              </w:rPr>
              <w:t xml:space="preserve"> </w:t>
            </w:r>
            <w:r w:rsidRPr="008C2F99">
              <w:rPr>
                <w:rFonts w:eastAsia="Calibri"/>
              </w:rPr>
              <w:t>movomis).</w:t>
            </w:r>
            <w:r>
              <w:rPr>
                <w:rFonts w:eastAsia="Calibri"/>
              </w:rPr>
              <w:t xml:space="preserve"> </w:t>
            </w:r>
            <w:r w:rsidRPr="008C2F99">
              <w:rPr>
                <w:rFonts w:eastAsia="Calibri"/>
              </w:rPr>
              <w:t>Flanšiniai sujungimai leidžiami tik prie įrengimų ir armatūros.</w:t>
            </w:r>
          </w:p>
        </w:tc>
        <w:tc>
          <w:tcPr>
            <w:tcW w:w="2887" w:type="dxa"/>
            <w:shd w:val="clear" w:color="auto" w:fill="auto"/>
            <w:vAlign w:val="center"/>
          </w:tcPr>
          <w:p w14:paraId="4FA52A94" w14:textId="77777777" w:rsidR="008C2F99" w:rsidRPr="00DD729F" w:rsidRDefault="008C2F99" w:rsidP="008C2F99">
            <w:pPr>
              <w:jc w:val="both"/>
              <w:rPr>
                <w:rFonts w:eastAsia="Calibri"/>
              </w:rPr>
            </w:pPr>
          </w:p>
        </w:tc>
        <w:tc>
          <w:tcPr>
            <w:tcW w:w="2887" w:type="dxa"/>
            <w:vAlign w:val="center"/>
          </w:tcPr>
          <w:p w14:paraId="5D03A1A3" w14:textId="77777777" w:rsidR="008C2F99" w:rsidRPr="00DD729F" w:rsidRDefault="008C2F99" w:rsidP="008C2F99">
            <w:pPr>
              <w:spacing w:after="160" w:line="259" w:lineRule="auto"/>
            </w:pPr>
          </w:p>
        </w:tc>
        <w:tc>
          <w:tcPr>
            <w:tcW w:w="2887" w:type="dxa"/>
          </w:tcPr>
          <w:p w14:paraId="6F5CD669" w14:textId="77777777" w:rsidR="008C2F99" w:rsidRPr="00DD729F" w:rsidRDefault="008C2F99" w:rsidP="008C2F99">
            <w:pPr>
              <w:spacing w:after="160" w:line="259" w:lineRule="auto"/>
            </w:pPr>
          </w:p>
        </w:tc>
      </w:tr>
      <w:tr w:rsidR="008C2F99" w:rsidRPr="00DD729F" w14:paraId="3FFDC25A" w14:textId="77777777" w:rsidTr="00A031AA">
        <w:trPr>
          <w:gridAfter w:val="2"/>
          <w:wAfter w:w="5774" w:type="dxa"/>
          <w:trHeight w:val="555"/>
        </w:trPr>
        <w:tc>
          <w:tcPr>
            <w:tcW w:w="1377" w:type="dxa"/>
            <w:shd w:val="clear" w:color="auto" w:fill="auto"/>
            <w:vAlign w:val="center"/>
          </w:tcPr>
          <w:p w14:paraId="146A6389" w14:textId="0DEEA93E" w:rsidR="008C2F99" w:rsidRPr="008C2F99" w:rsidRDefault="008C2F99" w:rsidP="00A031AA">
            <w:pPr>
              <w:rPr>
                <w:rFonts w:eastAsia="Calibri"/>
                <w:b/>
                <w:bCs/>
              </w:rPr>
            </w:pPr>
            <w:r>
              <w:rPr>
                <w:rFonts w:eastAsia="Calibri"/>
                <w:b/>
                <w:bCs/>
              </w:rPr>
              <w:t>3.9</w:t>
            </w:r>
          </w:p>
        </w:tc>
        <w:tc>
          <w:tcPr>
            <w:tcW w:w="5262" w:type="dxa"/>
            <w:gridSpan w:val="2"/>
            <w:shd w:val="clear" w:color="auto" w:fill="auto"/>
            <w:vAlign w:val="center"/>
          </w:tcPr>
          <w:p w14:paraId="5846A17E" w14:textId="0ED3B7E9" w:rsidR="008C2F99" w:rsidRPr="008C2F99" w:rsidRDefault="008C2F99" w:rsidP="00A031AA">
            <w:pPr>
              <w:rPr>
                <w:rFonts w:eastAsia="Calibri"/>
                <w:b/>
                <w:bCs/>
              </w:rPr>
            </w:pPr>
            <w:r w:rsidRPr="008C2F99">
              <w:rPr>
                <w:rFonts w:eastAsia="Calibri"/>
                <w:b/>
                <w:bCs/>
              </w:rPr>
              <w:t>Šiluminė izoliacija</w:t>
            </w:r>
          </w:p>
        </w:tc>
        <w:tc>
          <w:tcPr>
            <w:tcW w:w="2887" w:type="dxa"/>
            <w:shd w:val="clear" w:color="auto" w:fill="auto"/>
          </w:tcPr>
          <w:p w14:paraId="28AE40EE" w14:textId="77777777" w:rsidR="008C2F99" w:rsidRPr="00DD729F" w:rsidRDefault="008C2F99" w:rsidP="00DD729F">
            <w:pPr>
              <w:jc w:val="both"/>
              <w:rPr>
                <w:rFonts w:eastAsia="Calibri"/>
              </w:rPr>
            </w:pPr>
          </w:p>
        </w:tc>
      </w:tr>
      <w:tr w:rsidR="008C2F99" w:rsidRPr="00DD729F" w14:paraId="2AAC2EAA" w14:textId="77777777" w:rsidTr="00A031AA">
        <w:trPr>
          <w:trHeight w:val="555"/>
        </w:trPr>
        <w:tc>
          <w:tcPr>
            <w:tcW w:w="1377" w:type="dxa"/>
            <w:shd w:val="clear" w:color="auto" w:fill="auto"/>
            <w:vAlign w:val="center"/>
          </w:tcPr>
          <w:p w14:paraId="453D7AB9" w14:textId="79DE4160" w:rsidR="008C2F99" w:rsidRPr="00DD729F" w:rsidRDefault="00EE4758" w:rsidP="00A031AA">
            <w:pPr>
              <w:rPr>
                <w:rFonts w:eastAsia="Calibri"/>
              </w:rPr>
            </w:pPr>
            <w:r>
              <w:rPr>
                <w:rFonts w:eastAsia="Calibri"/>
              </w:rPr>
              <w:t>3.9.1</w:t>
            </w:r>
          </w:p>
        </w:tc>
        <w:tc>
          <w:tcPr>
            <w:tcW w:w="2383" w:type="dxa"/>
            <w:shd w:val="clear" w:color="auto" w:fill="auto"/>
            <w:vAlign w:val="center"/>
          </w:tcPr>
          <w:p w14:paraId="6299DA41" w14:textId="260AEC9C" w:rsidR="008C2F99" w:rsidRPr="00DD729F" w:rsidRDefault="00EE4758" w:rsidP="00A031AA">
            <w:pPr>
              <w:rPr>
                <w:rFonts w:eastAsia="Calibri"/>
                <w:bCs/>
              </w:rPr>
            </w:pPr>
            <w:r>
              <w:rPr>
                <w:rFonts w:eastAsia="Calibri"/>
                <w:bCs/>
              </w:rPr>
              <w:t>Tipas</w:t>
            </w:r>
          </w:p>
        </w:tc>
        <w:tc>
          <w:tcPr>
            <w:tcW w:w="2879" w:type="dxa"/>
            <w:shd w:val="clear" w:color="auto" w:fill="auto"/>
            <w:vAlign w:val="center"/>
          </w:tcPr>
          <w:p w14:paraId="4356E1A7" w14:textId="21880B00" w:rsidR="008C2F99" w:rsidRPr="00DD729F" w:rsidRDefault="00EE4758" w:rsidP="00A031AA">
            <w:pPr>
              <w:rPr>
                <w:rFonts w:eastAsia="Calibri"/>
              </w:rPr>
            </w:pPr>
            <w:r w:rsidRPr="00EE4758">
              <w:rPr>
                <w:rFonts w:eastAsia="Calibri"/>
              </w:rPr>
              <w:t>Akmens vatos vamzdiniai kevalai padengti armuota aliuminio folija</w:t>
            </w:r>
          </w:p>
        </w:tc>
        <w:tc>
          <w:tcPr>
            <w:tcW w:w="2887" w:type="dxa"/>
            <w:shd w:val="clear" w:color="auto" w:fill="auto"/>
            <w:vAlign w:val="center"/>
          </w:tcPr>
          <w:p w14:paraId="771BAF0A" w14:textId="77777777" w:rsidR="008C2F99" w:rsidRPr="00DD729F" w:rsidRDefault="008C2F99" w:rsidP="008C2F99">
            <w:pPr>
              <w:jc w:val="both"/>
              <w:rPr>
                <w:rFonts w:eastAsia="Calibri"/>
              </w:rPr>
            </w:pPr>
          </w:p>
        </w:tc>
        <w:tc>
          <w:tcPr>
            <w:tcW w:w="2887" w:type="dxa"/>
            <w:vAlign w:val="center"/>
          </w:tcPr>
          <w:p w14:paraId="7C16F7A2" w14:textId="77777777" w:rsidR="008C2F99" w:rsidRPr="00DD729F" w:rsidRDefault="008C2F99" w:rsidP="008C2F99">
            <w:pPr>
              <w:spacing w:after="160" w:line="259" w:lineRule="auto"/>
            </w:pPr>
          </w:p>
        </w:tc>
        <w:tc>
          <w:tcPr>
            <w:tcW w:w="2887" w:type="dxa"/>
          </w:tcPr>
          <w:p w14:paraId="1826FC5D" w14:textId="77777777" w:rsidR="008C2F99" w:rsidRPr="00DD729F" w:rsidRDefault="008C2F99" w:rsidP="008C2F99">
            <w:pPr>
              <w:spacing w:after="160" w:line="259" w:lineRule="auto"/>
            </w:pPr>
          </w:p>
        </w:tc>
      </w:tr>
      <w:tr w:rsidR="008C2F99" w:rsidRPr="00DD729F" w14:paraId="61247C2E" w14:textId="77777777" w:rsidTr="00A031AA">
        <w:trPr>
          <w:gridAfter w:val="2"/>
          <w:wAfter w:w="5774" w:type="dxa"/>
          <w:trHeight w:val="555"/>
        </w:trPr>
        <w:tc>
          <w:tcPr>
            <w:tcW w:w="1377" w:type="dxa"/>
            <w:shd w:val="clear" w:color="auto" w:fill="auto"/>
            <w:vAlign w:val="center"/>
          </w:tcPr>
          <w:p w14:paraId="2C8B0A00" w14:textId="58A924D1" w:rsidR="008C2F99" w:rsidRPr="00DD729F" w:rsidRDefault="00EE4758" w:rsidP="00A031AA">
            <w:pPr>
              <w:rPr>
                <w:rFonts w:eastAsia="Calibri"/>
              </w:rPr>
            </w:pPr>
            <w:r>
              <w:rPr>
                <w:rFonts w:eastAsia="Calibri"/>
              </w:rPr>
              <w:t>3.9.2</w:t>
            </w:r>
          </w:p>
        </w:tc>
        <w:tc>
          <w:tcPr>
            <w:tcW w:w="2383" w:type="dxa"/>
            <w:shd w:val="clear" w:color="auto" w:fill="auto"/>
            <w:vAlign w:val="center"/>
          </w:tcPr>
          <w:p w14:paraId="6D0B692E" w14:textId="2D7C77C6" w:rsidR="008C2F99" w:rsidRPr="00DD729F" w:rsidRDefault="00EE4758" w:rsidP="00A031AA">
            <w:pPr>
              <w:rPr>
                <w:rFonts w:eastAsia="Calibri"/>
                <w:bCs/>
              </w:rPr>
            </w:pPr>
            <w:r>
              <w:rPr>
                <w:rFonts w:eastAsia="Calibri"/>
                <w:bCs/>
              </w:rPr>
              <w:t>Tankis</w:t>
            </w:r>
          </w:p>
        </w:tc>
        <w:tc>
          <w:tcPr>
            <w:tcW w:w="2879" w:type="dxa"/>
            <w:shd w:val="clear" w:color="auto" w:fill="auto"/>
            <w:vAlign w:val="center"/>
          </w:tcPr>
          <w:p w14:paraId="69CEF8FA" w14:textId="265BE42E" w:rsidR="008C2F99" w:rsidRPr="00DD729F" w:rsidRDefault="00EE4758" w:rsidP="00A031AA">
            <w:pPr>
              <w:rPr>
                <w:rFonts w:eastAsia="Calibri"/>
              </w:rPr>
            </w:pPr>
            <w:r w:rsidRPr="00EE4758">
              <w:rPr>
                <w:rFonts w:eastAsia="Calibri"/>
              </w:rPr>
              <w:t>100 kg/m3</w:t>
            </w:r>
          </w:p>
        </w:tc>
        <w:tc>
          <w:tcPr>
            <w:tcW w:w="2887" w:type="dxa"/>
            <w:shd w:val="clear" w:color="auto" w:fill="auto"/>
          </w:tcPr>
          <w:p w14:paraId="443284FB" w14:textId="77777777" w:rsidR="008C2F99" w:rsidRPr="00DD729F" w:rsidRDefault="008C2F99" w:rsidP="00DD729F">
            <w:pPr>
              <w:jc w:val="both"/>
              <w:rPr>
                <w:rFonts w:eastAsia="Calibri"/>
              </w:rPr>
            </w:pPr>
          </w:p>
        </w:tc>
      </w:tr>
      <w:tr w:rsidR="008C2F99" w:rsidRPr="00DD729F" w14:paraId="0D7952F9" w14:textId="77777777" w:rsidTr="00A031AA">
        <w:trPr>
          <w:trHeight w:val="555"/>
        </w:trPr>
        <w:tc>
          <w:tcPr>
            <w:tcW w:w="1377" w:type="dxa"/>
            <w:shd w:val="clear" w:color="auto" w:fill="auto"/>
            <w:vAlign w:val="center"/>
          </w:tcPr>
          <w:p w14:paraId="2CFC5E29" w14:textId="0C7A22EB" w:rsidR="008C2F99" w:rsidRPr="00DD729F" w:rsidRDefault="00EE4758" w:rsidP="00A031AA">
            <w:pPr>
              <w:rPr>
                <w:rFonts w:eastAsia="Calibri"/>
              </w:rPr>
            </w:pPr>
            <w:r>
              <w:rPr>
                <w:rFonts w:eastAsia="Calibri"/>
              </w:rPr>
              <w:t>3.9.3</w:t>
            </w:r>
          </w:p>
        </w:tc>
        <w:tc>
          <w:tcPr>
            <w:tcW w:w="2383" w:type="dxa"/>
            <w:shd w:val="clear" w:color="auto" w:fill="auto"/>
            <w:vAlign w:val="center"/>
          </w:tcPr>
          <w:p w14:paraId="68B51CCA" w14:textId="6BCAE8D9" w:rsidR="008C2F99" w:rsidRPr="00DD729F" w:rsidRDefault="00EE4758" w:rsidP="00A031AA">
            <w:pPr>
              <w:rPr>
                <w:rFonts w:eastAsia="Calibri"/>
                <w:bCs/>
              </w:rPr>
            </w:pPr>
            <w:r>
              <w:rPr>
                <w:rFonts w:eastAsia="Calibri"/>
                <w:bCs/>
              </w:rPr>
              <w:t>Šilumos laidumo koeficientas</w:t>
            </w:r>
          </w:p>
        </w:tc>
        <w:tc>
          <w:tcPr>
            <w:tcW w:w="2879" w:type="dxa"/>
            <w:shd w:val="clear" w:color="auto" w:fill="auto"/>
            <w:vAlign w:val="center"/>
          </w:tcPr>
          <w:p w14:paraId="071E5FAE" w14:textId="6FCF585C" w:rsidR="008C2F99" w:rsidRPr="00DD729F" w:rsidRDefault="00EE4758" w:rsidP="00A031AA">
            <w:pPr>
              <w:rPr>
                <w:rFonts w:eastAsia="Calibri"/>
              </w:rPr>
            </w:pPr>
            <w:r w:rsidRPr="00EE4758">
              <w:rPr>
                <w:rFonts w:eastAsia="Calibri"/>
              </w:rPr>
              <w:t>prie 100°C - 0,043W/m°C</w:t>
            </w:r>
          </w:p>
        </w:tc>
        <w:tc>
          <w:tcPr>
            <w:tcW w:w="2887" w:type="dxa"/>
            <w:shd w:val="clear" w:color="auto" w:fill="auto"/>
            <w:vAlign w:val="center"/>
          </w:tcPr>
          <w:p w14:paraId="33495813" w14:textId="77777777" w:rsidR="008C2F99" w:rsidRPr="00DD729F" w:rsidRDefault="008C2F99" w:rsidP="008C2F99">
            <w:pPr>
              <w:jc w:val="both"/>
              <w:rPr>
                <w:rFonts w:eastAsia="Calibri"/>
              </w:rPr>
            </w:pPr>
          </w:p>
        </w:tc>
        <w:tc>
          <w:tcPr>
            <w:tcW w:w="2887" w:type="dxa"/>
            <w:vAlign w:val="center"/>
          </w:tcPr>
          <w:p w14:paraId="1FC49DC8" w14:textId="77777777" w:rsidR="008C2F99" w:rsidRPr="00DD729F" w:rsidRDefault="008C2F99" w:rsidP="008C2F99">
            <w:pPr>
              <w:spacing w:after="160" w:line="259" w:lineRule="auto"/>
            </w:pPr>
          </w:p>
        </w:tc>
        <w:tc>
          <w:tcPr>
            <w:tcW w:w="2887" w:type="dxa"/>
          </w:tcPr>
          <w:p w14:paraId="54E5C311" w14:textId="77777777" w:rsidR="008C2F99" w:rsidRPr="00DD729F" w:rsidRDefault="008C2F99" w:rsidP="008C2F99">
            <w:pPr>
              <w:spacing w:after="160" w:line="259" w:lineRule="auto"/>
            </w:pPr>
          </w:p>
        </w:tc>
      </w:tr>
      <w:bookmarkEnd w:id="1"/>
    </w:tbl>
    <w:p w14:paraId="5C4D8942" w14:textId="3C64959B" w:rsidR="00DD729F" w:rsidRDefault="00DD729F"/>
    <w:p w14:paraId="18F6F7AB" w14:textId="77777777" w:rsidR="009C3F1A" w:rsidRDefault="009C3F1A" w:rsidP="00DD729F">
      <w:pPr>
        <w:pStyle w:val="ListParagraph"/>
        <w:ind w:left="0" w:firstLine="709"/>
      </w:pPr>
    </w:p>
    <w:p w14:paraId="0AFE67E4" w14:textId="0676DC88" w:rsidR="00DD729F" w:rsidRDefault="00DD729F" w:rsidP="00DD729F">
      <w:pPr>
        <w:pStyle w:val="ListParagraph"/>
        <w:ind w:left="0" w:firstLine="709"/>
      </w:pPr>
      <w:r>
        <w:t>Jeigu techninėje specifikacijoje apibūdinant pirkimo objektą yra konkretus modelis ar šaltinis, konkretus procesas arba prekės ženklas, patentas, tipai, konkreti kilmė ar gamyba, laikyti, kad Pirkėjas šį nurodymą pateikia įrašant žodžius ,,arba lygiavertis“.</w:t>
      </w:r>
    </w:p>
    <w:p w14:paraId="4FA118FC" w14:textId="77777777" w:rsidR="007F2886" w:rsidRPr="007F2886" w:rsidRDefault="00DD729F" w:rsidP="00DD729F">
      <w:pPr>
        <w:widowControl w:val="0"/>
        <w:ind w:firstLine="709"/>
        <w:jc w:val="both"/>
      </w:pPr>
      <w:r>
        <w:t xml:space="preserve">Ši techninė specifikacija yra neatsiejama </w:t>
      </w:r>
      <w:r w:rsidR="00CB269C">
        <w:t>šilumos atgavimo</w:t>
      </w:r>
      <w:r>
        <w:t xml:space="preserve"> įrangos (įskaitant ir montavimą) pirkimo sutarties dalis. </w:t>
      </w:r>
      <w:r w:rsidR="00665DEF" w:rsidRPr="007F2886">
        <w:t xml:space="preserve">Projektas įgyvendinamas vadovaujantis </w:t>
      </w:r>
      <w:r w:rsidR="007F2886" w:rsidRPr="007F2886">
        <w:t>„Šiluminės energijos nuo dešimties (medžiagos, tekstilės) dažymo mašinų atgavimo projekto dalimis:</w:t>
      </w:r>
    </w:p>
    <w:p w14:paraId="5A8519B5" w14:textId="43EE7A27" w:rsidR="007F2886" w:rsidRPr="007F2886" w:rsidRDefault="007F2886" w:rsidP="007F2886">
      <w:pPr>
        <w:pStyle w:val="ListParagraph"/>
        <w:widowControl w:val="0"/>
        <w:numPr>
          <w:ilvl w:val="0"/>
          <w:numId w:val="3"/>
        </w:numPr>
        <w:jc w:val="both"/>
      </w:pPr>
      <w:r w:rsidRPr="007F2886">
        <w:t>Šilumos gamyba ir transformavimas (TŠ)</w:t>
      </w:r>
    </w:p>
    <w:p w14:paraId="27C9171D" w14:textId="3A559B16" w:rsidR="00665DEF" w:rsidRPr="007F2886" w:rsidRDefault="007F2886" w:rsidP="007F2886">
      <w:pPr>
        <w:pStyle w:val="ListParagraph"/>
        <w:widowControl w:val="0"/>
        <w:numPr>
          <w:ilvl w:val="0"/>
          <w:numId w:val="3"/>
        </w:numPr>
        <w:jc w:val="both"/>
      </w:pPr>
      <w:r w:rsidRPr="007F2886">
        <w:t>Procesų valdymas ir automatizacija (PVA)</w:t>
      </w:r>
    </w:p>
    <w:p w14:paraId="3BE01264" w14:textId="77777777" w:rsidR="00DD729F" w:rsidRDefault="00DD729F" w:rsidP="00DD729F">
      <w:pPr>
        <w:spacing w:line="282" w:lineRule="exact"/>
      </w:pPr>
    </w:p>
    <w:p w14:paraId="79CC41F5" w14:textId="1E2E4ABD" w:rsidR="00DD729F" w:rsidRDefault="00DD729F" w:rsidP="00DD729F">
      <w:r w:rsidRPr="003B39E0">
        <w:rPr>
          <w:b/>
        </w:rPr>
        <w:t>Prekių [įrangos] tiekėjo pateikta įranga turi atitikti visus techninės užduoties punktuose nurodytus reikalavimus. Tiekėjo, kurio nurodyta įranga netenkina bent vieno iš išvardintų reikalavimų, pasiūlymas atmetamas.</w:t>
      </w:r>
    </w:p>
    <w:sectPr w:rsidR="00DD729F" w:rsidSect="00754E8B">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79682706"/>
    <w:name w:val="WW8Num4"/>
    <w:lvl w:ilvl="0">
      <w:start w:val="1"/>
      <w:numFmt w:val="decimal"/>
      <w:lvlText w:val="%1."/>
      <w:lvlJc w:val="left"/>
      <w:pPr>
        <w:tabs>
          <w:tab w:val="num" w:pos="720"/>
        </w:tabs>
        <w:ind w:left="102" w:hanging="221"/>
      </w:pPr>
      <w:rPr>
        <w:rFonts w:ascii="Times New Roman" w:eastAsia="Times New Roman" w:hAnsi="Times New Roman" w:cs="Times New Roman" w:hint="default"/>
        <w:sz w:val="22"/>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839" w:hanging="720"/>
      </w:pPr>
      <w:rPr>
        <w:rFonts w:hint="default"/>
      </w:rPr>
    </w:lvl>
    <w:lvl w:ilvl="3">
      <w:start w:val="1"/>
      <w:numFmt w:val="decimal"/>
      <w:isLgl/>
      <w:lvlText w:val="%1.%2.%3.%4"/>
      <w:lvlJc w:val="left"/>
      <w:pPr>
        <w:ind w:left="958"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556" w:hanging="1080"/>
      </w:pPr>
      <w:rPr>
        <w:rFonts w:hint="default"/>
      </w:rPr>
    </w:lvl>
    <w:lvl w:ilvl="6">
      <w:start w:val="1"/>
      <w:numFmt w:val="decimal"/>
      <w:isLgl/>
      <w:lvlText w:val="%1.%2.%3.%4.%5.%6.%7"/>
      <w:lvlJc w:val="left"/>
      <w:pPr>
        <w:ind w:left="2035" w:hanging="1440"/>
      </w:pPr>
      <w:rPr>
        <w:rFonts w:hint="default"/>
      </w:rPr>
    </w:lvl>
    <w:lvl w:ilvl="7">
      <w:start w:val="1"/>
      <w:numFmt w:val="decimal"/>
      <w:isLgl/>
      <w:lvlText w:val="%1.%2.%3.%4.%5.%6.%7.%8"/>
      <w:lvlJc w:val="left"/>
      <w:pPr>
        <w:ind w:left="2154" w:hanging="1440"/>
      </w:pPr>
      <w:rPr>
        <w:rFonts w:hint="default"/>
      </w:rPr>
    </w:lvl>
    <w:lvl w:ilvl="8">
      <w:start w:val="1"/>
      <w:numFmt w:val="decimal"/>
      <w:isLgl/>
      <w:lvlText w:val="%1.%2.%3.%4.%5.%6.%7.%8.%9"/>
      <w:lvlJc w:val="left"/>
      <w:pPr>
        <w:ind w:left="2633" w:hanging="1800"/>
      </w:pPr>
      <w:rPr>
        <w:rFonts w:hint="default"/>
      </w:rPr>
    </w:lvl>
  </w:abstractNum>
  <w:abstractNum w:abstractNumId="1" w15:restartNumberingAfterBreak="0">
    <w:nsid w:val="3CAE2484"/>
    <w:multiLevelType w:val="hybridMultilevel"/>
    <w:tmpl w:val="04BE709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796D0B68"/>
    <w:multiLevelType w:val="multilevel"/>
    <w:tmpl w:val="94A059A0"/>
    <w:lvl w:ilvl="0">
      <w:start w:val="1"/>
      <w:numFmt w:val="decimal"/>
      <w:pStyle w:val="Heading1"/>
      <w:lvlText w:val="%1."/>
      <w:lvlJc w:val="left"/>
      <w:pPr>
        <w:ind w:left="4500" w:hanging="360"/>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C3F"/>
    <w:rsid w:val="00052A4E"/>
    <w:rsid w:val="000D4E0F"/>
    <w:rsid w:val="001823E6"/>
    <w:rsid w:val="001A5909"/>
    <w:rsid w:val="001B77F4"/>
    <w:rsid w:val="0036425E"/>
    <w:rsid w:val="00371B0C"/>
    <w:rsid w:val="00416175"/>
    <w:rsid w:val="00450E43"/>
    <w:rsid w:val="004E60E2"/>
    <w:rsid w:val="00536B73"/>
    <w:rsid w:val="005C7766"/>
    <w:rsid w:val="005F12A3"/>
    <w:rsid w:val="00665DEF"/>
    <w:rsid w:val="0072463C"/>
    <w:rsid w:val="00725A4F"/>
    <w:rsid w:val="00754E8B"/>
    <w:rsid w:val="007566DA"/>
    <w:rsid w:val="007F2886"/>
    <w:rsid w:val="00896620"/>
    <w:rsid w:val="008B1522"/>
    <w:rsid w:val="008C2F99"/>
    <w:rsid w:val="009872BD"/>
    <w:rsid w:val="0099795B"/>
    <w:rsid w:val="009A5519"/>
    <w:rsid w:val="009A7779"/>
    <w:rsid w:val="009C3F1A"/>
    <w:rsid w:val="00A031AA"/>
    <w:rsid w:val="00B00BE5"/>
    <w:rsid w:val="00B10752"/>
    <w:rsid w:val="00B35BE4"/>
    <w:rsid w:val="00BF655A"/>
    <w:rsid w:val="00CB269C"/>
    <w:rsid w:val="00DB2449"/>
    <w:rsid w:val="00DC5104"/>
    <w:rsid w:val="00DD729F"/>
    <w:rsid w:val="00E971DC"/>
    <w:rsid w:val="00EE2F80"/>
    <w:rsid w:val="00EE4758"/>
    <w:rsid w:val="00F01C3F"/>
    <w:rsid w:val="00F61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BEE87"/>
  <w15:docId w15:val="{BC24FB43-30BE-42B8-9F9C-CE49FCA5C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729F"/>
    <w:pPr>
      <w:spacing w:after="0" w:line="240" w:lineRule="auto"/>
    </w:pPr>
    <w:rPr>
      <w:rFonts w:ascii="Times New Roman" w:eastAsia="Times New Roman" w:hAnsi="Times New Roman" w:cs="Times New Roman"/>
      <w:sz w:val="24"/>
      <w:szCs w:val="24"/>
      <w:lang w:val="lt-LT"/>
    </w:rPr>
  </w:style>
  <w:style w:type="paragraph" w:styleId="Heading1">
    <w:name w:val="heading 1"/>
    <w:basedOn w:val="Normal"/>
    <w:next w:val="Normal"/>
    <w:link w:val="Heading1Char"/>
    <w:qFormat/>
    <w:rsid w:val="00DD729F"/>
    <w:pPr>
      <w:widowControl w:val="0"/>
      <w:numPr>
        <w:numId w:val="1"/>
      </w:numPr>
      <w:spacing w:before="120" w:after="120"/>
      <w:ind w:left="1080"/>
      <w:jc w:val="center"/>
      <w:outlineLvl w:val="0"/>
    </w:pPr>
    <w:rPr>
      <w:rFonts w:eastAsia="Calibri"/>
      <w:b/>
      <w:szCs w:val="22"/>
    </w:rPr>
  </w:style>
  <w:style w:type="paragraph" w:styleId="Heading2">
    <w:name w:val="heading 2"/>
    <w:aliases w:val="Title Header2"/>
    <w:basedOn w:val="Normal"/>
    <w:next w:val="Normal"/>
    <w:link w:val="Heading2Char"/>
    <w:qFormat/>
    <w:rsid w:val="00DD729F"/>
    <w:pPr>
      <w:numPr>
        <w:ilvl w:val="1"/>
        <w:numId w:val="1"/>
      </w:numPr>
      <w:jc w:val="both"/>
      <w:outlineLvl w:val="1"/>
    </w:pPr>
    <w:rPr>
      <w:szCs w:val="20"/>
    </w:rPr>
  </w:style>
  <w:style w:type="paragraph" w:styleId="Heading3">
    <w:name w:val="heading 3"/>
    <w:aliases w:val="Section Header3,Sub-Clause Paragraph"/>
    <w:basedOn w:val="Normal"/>
    <w:next w:val="Normal"/>
    <w:link w:val="Heading3Char"/>
    <w:qFormat/>
    <w:rsid w:val="00DD729F"/>
    <w:pPr>
      <w:keepNext/>
      <w:numPr>
        <w:ilvl w:val="2"/>
        <w:numId w:val="1"/>
      </w:numPr>
      <w:jc w:val="both"/>
      <w:outlineLvl w:val="2"/>
    </w:pPr>
    <w:rPr>
      <w:szCs w:val="20"/>
    </w:rPr>
  </w:style>
  <w:style w:type="paragraph" w:styleId="Heading4">
    <w:name w:val="heading 4"/>
    <w:aliases w:val=" Sub-Clause Sub-paragraph,Sub-Clause Sub-paragraph"/>
    <w:basedOn w:val="Normal"/>
    <w:next w:val="Normal"/>
    <w:link w:val="Heading4Char"/>
    <w:qFormat/>
    <w:rsid w:val="00DD729F"/>
    <w:pPr>
      <w:keepNext/>
      <w:numPr>
        <w:ilvl w:val="3"/>
        <w:numId w:val="1"/>
      </w:numPr>
      <w:outlineLvl w:val="3"/>
    </w:pPr>
    <w:rPr>
      <w:b/>
      <w:sz w:val="44"/>
      <w:szCs w:val="20"/>
    </w:rPr>
  </w:style>
  <w:style w:type="paragraph" w:styleId="Heading5">
    <w:name w:val="heading 5"/>
    <w:basedOn w:val="Normal"/>
    <w:next w:val="Normal"/>
    <w:link w:val="Heading5Char"/>
    <w:qFormat/>
    <w:rsid w:val="00DD729F"/>
    <w:pPr>
      <w:keepNext/>
      <w:numPr>
        <w:ilvl w:val="4"/>
        <w:numId w:val="1"/>
      </w:numPr>
      <w:outlineLvl w:val="4"/>
    </w:pPr>
    <w:rPr>
      <w:b/>
      <w:sz w:val="40"/>
      <w:szCs w:val="20"/>
    </w:rPr>
  </w:style>
  <w:style w:type="paragraph" w:styleId="Heading6">
    <w:name w:val="heading 6"/>
    <w:basedOn w:val="Normal"/>
    <w:next w:val="Normal"/>
    <w:link w:val="Heading6Char"/>
    <w:qFormat/>
    <w:rsid w:val="00DD729F"/>
    <w:pPr>
      <w:keepNext/>
      <w:numPr>
        <w:ilvl w:val="5"/>
        <w:numId w:val="1"/>
      </w:numPr>
      <w:outlineLvl w:val="5"/>
    </w:pPr>
    <w:rPr>
      <w:b/>
      <w:sz w:val="36"/>
      <w:szCs w:val="20"/>
    </w:rPr>
  </w:style>
  <w:style w:type="paragraph" w:styleId="Heading7">
    <w:name w:val="heading 7"/>
    <w:basedOn w:val="Normal"/>
    <w:next w:val="Normal"/>
    <w:link w:val="Heading7Char"/>
    <w:qFormat/>
    <w:rsid w:val="00DD729F"/>
    <w:pPr>
      <w:keepNext/>
      <w:numPr>
        <w:ilvl w:val="6"/>
        <w:numId w:val="1"/>
      </w:numPr>
      <w:outlineLvl w:val="6"/>
    </w:pPr>
    <w:rPr>
      <w:sz w:val="48"/>
      <w:szCs w:val="20"/>
    </w:rPr>
  </w:style>
  <w:style w:type="paragraph" w:styleId="Heading8">
    <w:name w:val="heading 8"/>
    <w:basedOn w:val="Normal"/>
    <w:next w:val="Normal"/>
    <w:link w:val="Heading8Char"/>
    <w:qFormat/>
    <w:rsid w:val="00DD729F"/>
    <w:pPr>
      <w:keepNext/>
      <w:numPr>
        <w:ilvl w:val="7"/>
        <w:numId w:val="1"/>
      </w:numPr>
      <w:outlineLvl w:val="7"/>
    </w:pPr>
    <w:rPr>
      <w:b/>
      <w:sz w:val="18"/>
      <w:szCs w:val="20"/>
    </w:rPr>
  </w:style>
  <w:style w:type="paragraph" w:styleId="Heading9">
    <w:name w:val="heading 9"/>
    <w:basedOn w:val="Normal"/>
    <w:next w:val="Normal"/>
    <w:link w:val="Heading9Char"/>
    <w:qFormat/>
    <w:rsid w:val="00DD729F"/>
    <w:pPr>
      <w:keepNext/>
      <w:numPr>
        <w:ilvl w:val="8"/>
        <w:numId w:val="1"/>
      </w:numPr>
      <w:outlineLvl w:val="8"/>
    </w:pPr>
    <w:rPr>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29F"/>
    <w:rPr>
      <w:rFonts w:ascii="Times New Roman" w:eastAsia="Calibri" w:hAnsi="Times New Roman" w:cs="Times New Roman"/>
      <w:b/>
      <w:sz w:val="24"/>
      <w:lang w:val="lt-LT"/>
    </w:rPr>
  </w:style>
  <w:style w:type="character" w:customStyle="1" w:styleId="Heading2Char">
    <w:name w:val="Heading 2 Char"/>
    <w:aliases w:val="Title Header2 Char"/>
    <w:basedOn w:val="DefaultParagraphFont"/>
    <w:link w:val="Heading2"/>
    <w:rsid w:val="00DD729F"/>
    <w:rPr>
      <w:rFonts w:ascii="Times New Roman" w:eastAsia="Times New Roman" w:hAnsi="Times New Roman" w:cs="Times New Roman"/>
      <w:sz w:val="24"/>
      <w:szCs w:val="20"/>
      <w:lang w:val="lt-LT"/>
    </w:rPr>
  </w:style>
  <w:style w:type="character" w:customStyle="1" w:styleId="Heading3Char">
    <w:name w:val="Heading 3 Char"/>
    <w:aliases w:val="Section Header3 Char,Sub-Clause Paragraph Char"/>
    <w:basedOn w:val="DefaultParagraphFont"/>
    <w:link w:val="Heading3"/>
    <w:rsid w:val="00DD729F"/>
    <w:rPr>
      <w:rFonts w:ascii="Times New Roman" w:eastAsia="Times New Roman" w:hAnsi="Times New Roman" w:cs="Times New Roman"/>
      <w:sz w:val="24"/>
      <w:szCs w:val="20"/>
      <w:lang w:val="lt-LT"/>
    </w:rPr>
  </w:style>
  <w:style w:type="character" w:customStyle="1" w:styleId="Heading4Char">
    <w:name w:val="Heading 4 Char"/>
    <w:aliases w:val=" Sub-Clause Sub-paragraph Char,Sub-Clause Sub-paragraph Char"/>
    <w:basedOn w:val="DefaultParagraphFont"/>
    <w:link w:val="Heading4"/>
    <w:rsid w:val="00DD729F"/>
    <w:rPr>
      <w:rFonts w:ascii="Times New Roman" w:eastAsia="Times New Roman" w:hAnsi="Times New Roman" w:cs="Times New Roman"/>
      <w:b/>
      <w:sz w:val="44"/>
      <w:szCs w:val="20"/>
      <w:lang w:val="lt-LT"/>
    </w:rPr>
  </w:style>
  <w:style w:type="character" w:customStyle="1" w:styleId="Heading5Char">
    <w:name w:val="Heading 5 Char"/>
    <w:basedOn w:val="DefaultParagraphFont"/>
    <w:link w:val="Heading5"/>
    <w:rsid w:val="00DD729F"/>
    <w:rPr>
      <w:rFonts w:ascii="Times New Roman" w:eastAsia="Times New Roman" w:hAnsi="Times New Roman" w:cs="Times New Roman"/>
      <w:b/>
      <w:sz w:val="40"/>
      <w:szCs w:val="20"/>
      <w:lang w:val="lt-LT"/>
    </w:rPr>
  </w:style>
  <w:style w:type="character" w:customStyle="1" w:styleId="Heading6Char">
    <w:name w:val="Heading 6 Char"/>
    <w:basedOn w:val="DefaultParagraphFont"/>
    <w:link w:val="Heading6"/>
    <w:rsid w:val="00DD729F"/>
    <w:rPr>
      <w:rFonts w:ascii="Times New Roman" w:eastAsia="Times New Roman" w:hAnsi="Times New Roman" w:cs="Times New Roman"/>
      <w:b/>
      <w:sz w:val="36"/>
      <w:szCs w:val="20"/>
      <w:lang w:val="lt-LT"/>
    </w:rPr>
  </w:style>
  <w:style w:type="character" w:customStyle="1" w:styleId="Heading7Char">
    <w:name w:val="Heading 7 Char"/>
    <w:basedOn w:val="DefaultParagraphFont"/>
    <w:link w:val="Heading7"/>
    <w:rsid w:val="00DD729F"/>
    <w:rPr>
      <w:rFonts w:ascii="Times New Roman" w:eastAsia="Times New Roman" w:hAnsi="Times New Roman" w:cs="Times New Roman"/>
      <w:sz w:val="48"/>
      <w:szCs w:val="20"/>
      <w:lang w:val="lt-LT"/>
    </w:rPr>
  </w:style>
  <w:style w:type="character" w:customStyle="1" w:styleId="Heading8Char">
    <w:name w:val="Heading 8 Char"/>
    <w:basedOn w:val="DefaultParagraphFont"/>
    <w:link w:val="Heading8"/>
    <w:rsid w:val="00DD729F"/>
    <w:rPr>
      <w:rFonts w:ascii="Times New Roman" w:eastAsia="Times New Roman" w:hAnsi="Times New Roman" w:cs="Times New Roman"/>
      <w:b/>
      <w:sz w:val="18"/>
      <w:szCs w:val="20"/>
      <w:lang w:val="lt-LT"/>
    </w:rPr>
  </w:style>
  <w:style w:type="character" w:customStyle="1" w:styleId="Heading9Char">
    <w:name w:val="Heading 9 Char"/>
    <w:basedOn w:val="DefaultParagraphFont"/>
    <w:link w:val="Heading9"/>
    <w:rsid w:val="00DD729F"/>
    <w:rPr>
      <w:rFonts w:ascii="Times New Roman" w:eastAsia="Times New Roman" w:hAnsi="Times New Roman" w:cs="Times New Roman"/>
      <w:sz w:val="40"/>
      <w:szCs w:val="20"/>
      <w:lang w:val="lt-LT"/>
    </w:rPr>
  </w:style>
  <w:style w:type="paragraph" w:styleId="ListParagraph">
    <w:name w:val="List Paragraph"/>
    <w:aliases w:val="Bullet EY,List Paragraph Red,Buletai,List Paragraph21,List Paragraph1,List Paragraph2,lp1,Bullet 1,Use Case List Paragraph,Numbering,ERP-List Paragraph,List Paragraph11,List Paragraph111,Paragraph,Table of contents numbered,VARNELES"/>
    <w:basedOn w:val="Normal"/>
    <w:link w:val="ListParagraphChar"/>
    <w:uiPriority w:val="99"/>
    <w:qFormat/>
    <w:rsid w:val="00DD729F"/>
    <w:pPr>
      <w:ind w:left="720"/>
    </w:pPr>
    <w:rPr>
      <w:szCs w:val="20"/>
    </w:rPr>
  </w:style>
  <w:style w:type="character" w:customStyle="1" w:styleId="ListParagraphChar">
    <w:name w:val="List Paragraph Char"/>
    <w:aliases w:val="Bullet EY Char,List Paragraph Red Char,Buletai Char,List Paragraph21 Char,List Paragraph1 Char,List Paragraph2 Char,lp1 Char,Bullet 1 Char,Use Case List Paragraph Char,Numbering Char,ERP-List Paragraph Char,List Paragraph11 Char"/>
    <w:link w:val="ListParagraph"/>
    <w:uiPriority w:val="99"/>
    <w:rsid w:val="00DD729F"/>
    <w:rPr>
      <w:rFonts w:ascii="Times New Roman" w:eastAsia="Times New Roman" w:hAnsi="Times New Roman" w:cs="Times New Roman"/>
      <w:sz w:val="24"/>
      <w:szCs w:val="20"/>
      <w:lang w:val="lt-LT"/>
    </w:rPr>
  </w:style>
  <w:style w:type="paragraph" w:customStyle="1" w:styleId="TableParagraph">
    <w:name w:val="Table Paragraph"/>
    <w:basedOn w:val="Normal"/>
    <w:rsid w:val="00DD729F"/>
    <w:pPr>
      <w:widowControl w:val="0"/>
      <w:suppressAutoHyphens/>
    </w:pPr>
    <w:rPr>
      <w:rFonts w:ascii="Calibri" w:eastAsia="Calibri" w:hAnsi="Calibri"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9233C-CB7B-40BA-A5BC-AEB936A9B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1344</Words>
  <Characters>7666</Characters>
  <Application>Microsoft Office Word</Application>
  <DocSecurity>0</DocSecurity>
  <Lines>63</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20210726s</dc:creator>
  <cp:lastModifiedBy>Kęstutis Driskius</cp:lastModifiedBy>
  <cp:revision>3</cp:revision>
  <cp:lastPrinted>2023-01-18T14:01:00Z</cp:lastPrinted>
  <dcterms:created xsi:type="dcterms:W3CDTF">2023-03-31T10:18:00Z</dcterms:created>
  <dcterms:modified xsi:type="dcterms:W3CDTF">2023-04-01T18:20:00Z</dcterms:modified>
</cp:coreProperties>
</file>